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F8" w:rsidRDefault="00E3774D" w:rsidP="009C54F8">
      <w:pPr>
        <w:tabs>
          <w:tab w:val="left" w:pos="3453"/>
          <w:tab w:val="left" w:pos="6813"/>
        </w:tabs>
        <w:spacing w:line="24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DB7CA8">
        <w:rPr>
          <w:b/>
          <w:sz w:val="28"/>
          <w:szCs w:val="28"/>
        </w:rPr>
        <w:t>Государственное учреждение здравоохранения «Тульский областной клинический кожно-венерологический диспансер»</w:t>
      </w:r>
    </w:p>
    <w:p w:rsidR="009B6A12" w:rsidRDefault="009B6A12" w:rsidP="009C54F8">
      <w:pPr>
        <w:tabs>
          <w:tab w:val="left" w:pos="3453"/>
          <w:tab w:val="left" w:pos="6813"/>
        </w:tabs>
        <w:spacing w:line="240" w:lineRule="auto"/>
        <w:ind w:firstLine="709"/>
        <w:jc w:val="center"/>
        <w:rPr>
          <w:b/>
          <w:sz w:val="28"/>
          <w:szCs w:val="28"/>
        </w:rPr>
      </w:pPr>
    </w:p>
    <w:p w:rsidR="004A0F1C" w:rsidRDefault="004A0F1C" w:rsidP="004A0F1C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Выборка </w:t>
      </w:r>
    </w:p>
    <w:p w:rsidR="00B8505A" w:rsidRDefault="00B8505A" w:rsidP="00B8505A">
      <w:pPr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проведения мероприятий по независимой оценке качества условий оказания услуг медицинскими организациями Тульской области в 2019 году, были обследованы </w:t>
      </w:r>
      <w:r w:rsidR="005A5013">
        <w:rPr>
          <w:sz w:val="28"/>
          <w:szCs w:val="28"/>
        </w:rPr>
        <w:t>подразделения</w:t>
      </w:r>
      <w:r w:rsidR="004A2EE6">
        <w:rPr>
          <w:sz w:val="28"/>
          <w:szCs w:val="28"/>
        </w:rPr>
        <w:t xml:space="preserve"> </w:t>
      </w:r>
      <w:r w:rsidR="00E3774D">
        <w:rPr>
          <w:sz w:val="28"/>
          <w:szCs w:val="28"/>
        </w:rPr>
        <w:t>ГУЗ «Тульский областной клинический кожно-венерологический диспансер»</w:t>
      </w:r>
      <w:r w:rsidR="009232FC">
        <w:rPr>
          <w:sz w:val="28"/>
          <w:szCs w:val="28"/>
        </w:rPr>
        <w:t>, оказывающи</w:t>
      </w:r>
      <w:r w:rsidR="005A5013">
        <w:rPr>
          <w:sz w:val="28"/>
          <w:szCs w:val="28"/>
        </w:rPr>
        <w:t>е</w:t>
      </w:r>
      <w:r w:rsidR="009232FC">
        <w:rPr>
          <w:sz w:val="28"/>
          <w:szCs w:val="28"/>
        </w:rPr>
        <w:t xml:space="preserve"> медицинские услуги в амбулаторных и стационарных условиях</w:t>
      </w:r>
      <w:r w:rsidR="004A2EE6">
        <w:rPr>
          <w:sz w:val="28"/>
          <w:szCs w:val="28"/>
        </w:rPr>
        <w:t>. В</w:t>
      </w:r>
      <w:r w:rsidR="004A2EE6" w:rsidRPr="004A2EE6">
        <w:rPr>
          <w:sz w:val="28"/>
          <w:szCs w:val="28"/>
        </w:rPr>
        <w:t xml:space="preserve"> соответствии с Техническим заданием государственного заказчика </w:t>
      </w:r>
      <w:r>
        <w:rPr>
          <w:sz w:val="28"/>
          <w:szCs w:val="28"/>
        </w:rPr>
        <w:t xml:space="preserve">методом личного интервью </w:t>
      </w:r>
      <w:r w:rsidR="004A2EE6">
        <w:rPr>
          <w:sz w:val="28"/>
          <w:szCs w:val="28"/>
        </w:rPr>
        <w:t>было опрошено</w:t>
      </w:r>
      <w:r w:rsidR="00ED5A3E">
        <w:rPr>
          <w:sz w:val="28"/>
          <w:szCs w:val="28"/>
        </w:rPr>
        <w:t xml:space="preserve"> </w:t>
      </w:r>
      <w:r w:rsidR="005A5013">
        <w:rPr>
          <w:sz w:val="28"/>
          <w:szCs w:val="28"/>
        </w:rPr>
        <w:t>14</w:t>
      </w:r>
      <w:r>
        <w:rPr>
          <w:sz w:val="28"/>
          <w:szCs w:val="28"/>
        </w:rPr>
        <w:t>0</w:t>
      </w:r>
      <w:r w:rsidR="004A2EE6">
        <w:rPr>
          <w:sz w:val="28"/>
          <w:szCs w:val="28"/>
        </w:rPr>
        <w:t xml:space="preserve"> респондентов из числа получателей услуг данной медицинской организации</w:t>
      </w:r>
      <w:r w:rsidRPr="00B8505A">
        <w:rPr>
          <w:sz w:val="28"/>
          <w:szCs w:val="28"/>
        </w:rPr>
        <w:t xml:space="preserve">. </w:t>
      </w:r>
    </w:p>
    <w:p w:rsidR="00B8505A" w:rsidRDefault="00B8505A" w:rsidP="00B8505A">
      <w:pPr>
        <w:spacing w:line="240" w:lineRule="auto"/>
        <w:ind w:firstLine="0"/>
        <w:contextualSpacing/>
        <w:rPr>
          <w:sz w:val="28"/>
          <w:szCs w:val="28"/>
        </w:rPr>
      </w:pPr>
    </w:p>
    <w:p w:rsidR="009E3CC2" w:rsidRDefault="009E3CC2" w:rsidP="009E3CC2">
      <w:pPr>
        <w:tabs>
          <w:tab w:val="left" w:pos="3453"/>
          <w:tab w:val="left" w:pos="6813"/>
        </w:tabs>
        <w:spacing w:line="240" w:lineRule="auto"/>
        <w:ind w:firstLine="0"/>
        <w:rPr>
          <w:b/>
          <w:sz w:val="28"/>
          <w:szCs w:val="28"/>
        </w:rPr>
      </w:pPr>
      <w:r w:rsidRPr="00885789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– </w:t>
      </w:r>
      <w:r w:rsidRPr="00885789">
        <w:rPr>
          <w:sz w:val="28"/>
          <w:szCs w:val="28"/>
        </w:rPr>
        <w:t>1</w:t>
      </w:r>
      <w:r w:rsidR="00ED5A3E">
        <w:rPr>
          <w:sz w:val="28"/>
          <w:szCs w:val="28"/>
        </w:rPr>
        <w:t xml:space="preserve"> </w:t>
      </w:r>
      <w:r w:rsidRPr="009E3CC2">
        <w:rPr>
          <w:b/>
          <w:sz w:val="28"/>
          <w:szCs w:val="28"/>
        </w:rPr>
        <w:t xml:space="preserve">Распределение выборочной совокупности респондентов в соответствии с оцениваемыми филиалами организаций, в </w:t>
      </w:r>
      <w:proofErr w:type="spellStart"/>
      <w:r w:rsidRPr="009E3CC2">
        <w:rPr>
          <w:b/>
          <w:sz w:val="28"/>
          <w:szCs w:val="28"/>
        </w:rPr>
        <w:t>абс</w:t>
      </w:r>
      <w:proofErr w:type="spellEnd"/>
      <w:r w:rsidRPr="009E3CC2">
        <w:rPr>
          <w:b/>
          <w:sz w:val="28"/>
          <w:szCs w:val="28"/>
        </w:rPr>
        <w:t>. значении (человек)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8"/>
        <w:gridCol w:w="3296"/>
        <w:gridCol w:w="1954"/>
        <w:gridCol w:w="2073"/>
        <w:gridCol w:w="1511"/>
        <w:gridCol w:w="958"/>
      </w:tblGrid>
      <w:tr w:rsidR="005A5013" w:rsidRPr="005A5013" w:rsidTr="005A5013">
        <w:trPr>
          <w:trHeight w:val="58"/>
        </w:trPr>
        <w:tc>
          <w:tcPr>
            <w:tcW w:w="1637" w:type="pct"/>
            <w:vMerge w:val="restart"/>
            <w:shd w:val="clear" w:color="auto" w:fill="auto"/>
            <w:vAlign w:val="center"/>
            <w:hideMark/>
          </w:tcPr>
          <w:p w:rsidR="005A5013" w:rsidRPr="005A5013" w:rsidRDefault="005A5013" w:rsidP="005A501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013">
              <w:rPr>
                <w:color w:val="000000"/>
                <w:sz w:val="20"/>
                <w:szCs w:val="20"/>
              </w:rPr>
              <w:t>Полное наименование медицинской организации</w:t>
            </w:r>
          </w:p>
        </w:tc>
        <w:tc>
          <w:tcPr>
            <w:tcW w:w="1132" w:type="pct"/>
            <w:vMerge w:val="restart"/>
            <w:shd w:val="clear" w:color="auto" w:fill="auto"/>
            <w:vAlign w:val="center"/>
            <w:hideMark/>
          </w:tcPr>
          <w:p w:rsidR="005A5013" w:rsidRPr="005A5013" w:rsidRDefault="005A5013" w:rsidP="005A501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013">
              <w:rPr>
                <w:color w:val="000000"/>
                <w:sz w:val="20"/>
                <w:szCs w:val="20"/>
              </w:rPr>
              <w:t>Фактический адрес медицинской организации</w:t>
            </w:r>
          </w:p>
        </w:tc>
        <w:tc>
          <w:tcPr>
            <w:tcW w:w="1383" w:type="pct"/>
            <w:gridSpan w:val="2"/>
            <w:shd w:val="clear" w:color="auto" w:fill="auto"/>
            <w:vAlign w:val="center"/>
            <w:hideMark/>
          </w:tcPr>
          <w:p w:rsidR="005A5013" w:rsidRPr="005A5013" w:rsidRDefault="005A5013" w:rsidP="005A501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013">
              <w:rPr>
                <w:color w:val="000000"/>
                <w:sz w:val="20"/>
                <w:szCs w:val="20"/>
              </w:rPr>
              <w:t>Амбулаторные условия (количество анкет, чел.)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:rsidR="005A5013" w:rsidRPr="005A5013" w:rsidRDefault="005A5013" w:rsidP="005A501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013">
              <w:rPr>
                <w:color w:val="000000"/>
                <w:sz w:val="20"/>
                <w:szCs w:val="20"/>
              </w:rPr>
              <w:t>Стационарные условия (количество анкет, чел.)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  <w:hideMark/>
          </w:tcPr>
          <w:p w:rsidR="005A5013" w:rsidRPr="005A5013" w:rsidRDefault="005A5013" w:rsidP="005A501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013">
              <w:rPr>
                <w:color w:val="000000"/>
                <w:sz w:val="20"/>
                <w:szCs w:val="20"/>
              </w:rPr>
              <w:t>Всего анкет</w:t>
            </w:r>
          </w:p>
        </w:tc>
      </w:tr>
      <w:tr w:rsidR="005A5013" w:rsidRPr="005A5013" w:rsidTr="005A5013">
        <w:trPr>
          <w:trHeight w:val="58"/>
        </w:trPr>
        <w:tc>
          <w:tcPr>
            <w:tcW w:w="1637" w:type="pct"/>
            <w:vMerge/>
            <w:vAlign w:val="center"/>
            <w:hideMark/>
          </w:tcPr>
          <w:p w:rsidR="005A5013" w:rsidRPr="005A5013" w:rsidRDefault="005A5013" w:rsidP="005A5013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pct"/>
            <w:vMerge/>
            <w:vAlign w:val="center"/>
            <w:hideMark/>
          </w:tcPr>
          <w:p w:rsidR="005A5013" w:rsidRPr="005A5013" w:rsidRDefault="005A5013" w:rsidP="005A5013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5A5013" w:rsidRPr="005A5013" w:rsidRDefault="005A5013" w:rsidP="005A501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013">
              <w:rPr>
                <w:color w:val="000000"/>
                <w:sz w:val="20"/>
                <w:szCs w:val="20"/>
              </w:rPr>
              <w:t>участковые врачи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5A5013" w:rsidRPr="005A5013" w:rsidRDefault="005A5013" w:rsidP="005A501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013">
              <w:rPr>
                <w:color w:val="000000"/>
                <w:sz w:val="20"/>
                <w:szCs w:val="20"/>
              </w:rPr>
              <w:t>врачи- специалисты</w:t>
            </w:r>
          </w:p>
        </w:tc>
        <w:tc>
          <w:tcPr>
            <w:tcW w:w="519" w:type="pct"/>
            <w:vMerge/>
            <w:vAlign w:val="center"/>
            <w:hideMark/>
          </w:tcPr>
          <w:p w:rsidR="005A5013" w:rsidRPr="005A5013" w:rsidRDefault="005A5013" w:rsidP="005A5013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5A5013" w:rsidRPr="005A5013" w:rsidRDefault="005A5013" w:rsidP="005A5013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A5013" w:rsidRPr="005A5013" w:rsidTr="005A5013">
        <w:trPr>
          <w:trHeight w:val="58"/>
        </w:trPr>
        <w:tc>
          <w:tcPr>
            <w:tcW w:w="1637" w:type="pct"/>
            <w:shd w:val="clear" w:color="auto" w:fill="auto"/>
            <w:vAlign w:val="center"/>
            <w:hideMark/>
          </w:tcPr>
          <w:p w:rsidR="005A5013" w:rsidRPr="005A5013" w:rsidRDefault="005A5013" w:rsidP="005A501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A5013">
              <w:rPr>
                <w:b/>
                <w:bCs/>
                <w:color w:val="000000"/>
                <w:sz w:val="20"/>
                <w:szCs w:val="20"/>
              </w:rPr>
              <w:t>Государственное учреждение здравоохранения «Тульский областной клинический кожно-венерологический диспансер»</w:t>
            </w:r>
          </w:p>
        </w:tc>
        <w:tc>
          <w:tcPr>
            <w:tcW w:w="1132" w:type="pct"/>
            <w:shd w:val="clear" w:color="auto" w:fill="auto"/>
            <w:vAlign w:val="center"/>
            <w:hideMark/>
          </w:tcPr>
          <w:p w:rsidR="005A5013" w:rsidRPr="005A5013" w:rsidRDefault="005A5013" w:rsidP="005A5013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0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5A5013" w:rsidRPr="005A5013" w:rsidRDefault="005A5013" w:rsidP="005A501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501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5A5013" w:rsidRPr="005A5013" w:rsidRDefault="005A5013" w:rsidP="005A501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5013"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5A5013" w:rsidRPr="005A5013" w:rsidRDefault="005A5013" w:rsidP="005A501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5013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5A5013" w:rsidRPr="005A5013" w:rsidRDefault="005A5013" w:rsidP="005A501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5013">
              <w:rPr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5A5013" w:rsidRPr="005A5013" w:rsidTr="005A5013">
        <w:trPr>
          <w:trHeight w:val="58"/>
        </w:trPr>
        <w:tc>
          <w:tcPr>
            <w:tcW w:w="1637" w:type="pct"/>
            <w:shd w:val="clear" w:color="auto" w:fill="auto"/>
            <w:vAlign w:val="center"/>
            <w:hideMark/>
          </w:tcPr>
          <w:p w:rsidR="005A5013" w:rsidRPr="005A5013" w:rsidRDefault="005A5013" w:rsidP="005A5013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013">
              <w:rPr>
                <w:color w:val="000000"/>
                <w:sz w:val="20"/>
                <w:szCs w:val="20"/>
              </w:rPr>
              <w:t>Поликлиника</w:t>
            </w:r>
          </w:p>
        </w:tc>
        <w:tc>
          <w:tcPr>
            <w:tcW w:w="1132" w:type="pct"/>
            <w:shd w:val="clear" w:color="auto" w:fill="auto"/>
            <w:vAlign w:val="center"/>
            <w:hideMark/>
          </w:tcPr>
          <w:p w:rsidR="005A5013" w:rsidRPr="005A5013" w:rsidRDefault="005A5013" w:rsidP="005A5013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013">
              <w:rPr>
                <w:color w:val="000000"/>
                <w:sz w:val="20"/>
                <w:szCs w:val="20"/>
              </w:rPr>
              <w:t>г. Тула, ул. 1-й проезд Расковой, д.1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5A5013" w:rsidRPr="005A5013" w:rsidRDefault="005A5013" w:rsidP="005A501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A50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5A5013" w:rsidRPr="005A5013" w:rsidRDefault="005A5013" w:rsidP="005A501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013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5A5013" w:rsidRPr="005A5013" w:rsidRDefault="005A5013" w:rsidP="005A501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A50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5A5013" w:rsidRPr="005A5013" w:rsidRDefault="005A5013" w:rsidP="005A501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013">
              <w:rPr>
                <w:color w:val="000000"/>
                <w:sz w:val="20"/>
                <w:szCs w:val="20"/>
              </w:rPr>
              <w:t>80</w:t>
            </w:r>
          </w:p>
        </w:tc>
      </w:tr>
      <w:tr w:rsidR="005A5013" w:rsidRPr="005A5013" w:rsidTr="005A5013">
        <w:trPr>
          <w:trHeight w:val="58"/>
        </w:trPr>
        <w:tc>
          <w:tcPr>
            <w:tcW w:w="1637" w:type="pct"/>
            <w:shd w:val="clear" w:color="auto" w:fill="auto"/>
            <w:vAlign w:val="center"/>
            <w:hideMark/>
          </w:tcPr>
          <w:p w:rsidR="005A5013" w:rsidRPr="005A5013" w:rsidRDefault="005A5013" w:rsidP="005A5013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013">
              <w:rPr>
                <w:color w:val="000000"/>
                <w:sz w:val="20"/>
                <w:szCs w:val="20"/>
              </w:rPr>
              <w:t>Стационар</w:t>
            </w:r>
          </w:p>
        </w:tc>
        <w:tc>
          <w:tcPr>
            <w:tcW w:w="1132" w:type="pct"/>
            <w:shd w:val="clear" w:color="auto" w:fill="auto"/>
            <w:vAlign w:val="center"/>
            <w:hideMark/>
          </w:tcPr>
          <w:p w:rsidR="005A5013" w:rsidRPr="005A5013" w:rsidRDefault="005A5013" w:rsidP="005A5013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013">
              <w:rPr>
                <w:color w:val="000000"/>
                <w:sz w:val="20"/>
                <w:szCs w:val="20"/>
              </w:rPr>
              <w:t>г. Тула, ул. 1-й проезд Расковой, д.1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5A5013" w:rsidRPr="005A5013" w:rsidRDefault="005A5013" w:rsidP="005A501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01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5A5013" w:rsidRPr="005A5013" w:rsidRDefault="005A5013" w:rsidP="005A501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01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5A5013" w:rsidRPr="005A5013" w:rsidRDefault="005A5013" w:rsidP="005A501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01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5A5013" w:rsidRPr="005A5013" w:rsidRDefault="005A5013" w:rsidP="005A501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013">
              <w:rPr>
                <w:color w:val="000000"/>
                <w:sz w:val="20"/>
                <w:szCs w:val="20"/>
              </w:rPr>
              <w:t>60</w:t>
            </w:r>
          </w:p>
        </w:tc>
      </w:tr>
    </w:tbl>
    <w:p w:rsidR="00E678C2" w:rsidRDefault="00E678C2" w:rsidP="009C54F8">
      <w:pPr>
        <w:tabs>
          <w:tab w:val="left" w:pos="3453"/>
          <w:tab w:val="left" w:pos="6813"/>
        </w:tabs>
        <w:spacing w:line="240" w:lineRule="auto"/>
        <w:ind w:firstLine="709"/>
        <w:jc w:val="center"/>
        <w:rPr>
          <w:b/>
          <w:sz w:val="28"/>
          <w:szCs w:val="28"/>
        </w:rPr>
      </w:pPr>
    </w:p>
    <w:p w:rsidR="004A2EE6" w:rsidRPr="004A2EE6" w:rsidRDefault="004A2EE6" w:rsidP="004A2EE6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Фактическая выборка с учетом различных методов сбора первичной информациипредставлена </w:t>
      </w:r>
      <w:r w:rsidRPr="004A2EE6">
        <w:rPr>
          <w:sz w:val="28"/>
          <w:szCs w:val="28"/>
        </w:rPr>
        <w:t xml:space="preserve">в табл. </w:t>
      </w:r>
      <w:r>
        <w:rPr>
          <w:sz w:val="28"/>
          <w:szCs w:val="28"/>
        </w:rPr>
        <w:t>2</w:t>
      </w:r>
      <w:r w:rsidRPr="004A2EE6">
        <w:rPr>
          <w:sz w:val="28"/>
          <w:szCs w:val="28"/>
        </w:rPr>
        <w:t>.</w:t>
      </w:r>
    </w:p>
    <w:p w:rsidR="00885789" w:rsidRDefault="00885789" w:rsidP="009C54F8">
      <w:pPr>
        <w:tabs>
          <w:tab w:val="left" w:pos="3453"/>
          <w:tab w:val="left" w:pos="6813"/>
        </w:tabs>
        <w:spacing w:line="240" w:lineRule="auto"/>
        <w:ind w:firstLine="709"/>
        <w:jc w:val="center"/>
        <w:rPr>
          <w:b/>
          <w:sz w:val="28"/>
          <w:szCs w:val="28"/>
        </w:rPr>
      </w:pPr>
    </w:p>
    <w:p w:rsidR="00B24103" w:rsidRDefault="00B24103" w:rsidP="00B24103">
      <w:pPr>
        <w:tabs>
          <w:tab w:val="left" w:pos="3453"/>
          <w:tab w:val="left" w:pos="6813"/>
        </w:tabs>
        <w:spacing w:line="240" w:lineRule="auto"/>
        <w:ind w:firstLine="0"/>
        <w:rPr>
          <w:b/>
          <w:sz w:val="28"/>
          <w:szCs w:val="28"/>
        </w:rPr>
      </w:pPr>
      <w:r w:rsidRPr="00885789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– </w:t>
      </w:r>
      <w:r w:rsidR="004A2EE6">
        <w:rPr>
          <w:sz w:val="28"/>
          <w:szCs w:val="28"/>
        </w:rPr>
        <w:t>2</w:t>
      </w:r>
      <w:r w:rsidR="00C86D4E">
        <w:rPr>
          <w:sz w:val="28"/>
          <w:szCs w:val="28"/>
        </w:rPr>
        <w:t xml:space="preserve"> </w:t>
      </w:r>
      <w:r w:rsidR="00E678C2" w:rsidRPr="00E678C2">
        <w:rPr>
          <w:b/>
          <w:sz w:val="28"/>
          <w:szCs w:val="28"/>
        </w:rPr>
        <w:t xml:space="preserve">Фактическая </w:t>
      </w:r>
      <w:r w:rsidR="00E678C2">
        <w:rPr>
          <w:sz w:val="28"/>
          <w:szCs w:val="28"/>
        </w:rPr>
        <w:t>в</w:t>
      </w:r>
      <w:r w:rsidRPr="00B24103">
        <w:rPr>
          <w:b/>
          <w:sz w:val="28"/>
          <w:szCs w:val="28"/>
        </w:rPr>
        <w:t>ыборка по</w:t>
      </w:r>
      <w:r w:rsidR="004A2EE6">
        <w:rPr>
          <w:b/>
          <w:sz w:val="28"/>
          <w:szCs w:val="28"/>
        </w:rPr>
        <w:t xml:space="preserve"> медицинской</w:t>
      </w:r>
      <w:r w:rsidRPr="00B24103">
        <w:rPr>
          <w:b/>
          <w:sz w:val="28"/>
          <w:szCs w:val="28"/>
        </w:rPr>
        <w:t xml:space="preserve"> организации</w:t>
      </w:r>
      <w:r w:rsidR="009E3CC2">
        <w:rPr>
          <w:b/>
          <w:sz w:val="28"/>
          <w:szCs w:val="28"/>
        </w:rPr>
        <w:t xml:space="preserve">, в </w:t>
      </w:r>
      <w:proofErr w:type="spellStart"/>
      <w:r w:rsidR="009E3CC2">
        <w:rPr>
          <w:b/>
          <w:sz w:val="28"/>
          <w:szCs w:val="28"/>
        </w:rPr>
        <w:t>абс</w:t>
      </w:r>
      <w:proofErr w:type="spellEnd"/>
      <w:r w:rsidR="009E3CC2">
        <w:rPr>
          <w:b/>
          <w:sz w:val="28"/>
          <w:szCs w:val="28"/>
        </w:rPr>
        <w:t>. значении (человек)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2094"/>
        <w:gridCol w:w="2236"/>
        <w:gridCol w:w="1954"/>
        <w:gridCol w:w="2094"/>
        <w:gridCol w:w="2167"/>
      </w:tblGrid>
      <w:tr w:rsidR="00885789" w:rsidRPr="00885789" w:rsidTr="00604AA8">
        <w:trPr>
          <w:trHeight w:val="70"/>
        </w:trPr>
        <w:tc>
          <w:tcPr>
            <w:tcW w:w="1379" w:type="pct"/>
            <w:vMerge w:val="restart"/>
            <w:shd w:val="clear" w:color="auto" w:fill="auto"/>
            <w:vAlign w:val="center"/>
            <w:hideMark/>
          </w:tcPr>
          <w:p w:rsidR="00885789" w:rsidRPr="00885789" w:rsidRDefault="00885789" w:rsidP="00885789">
            <w:pPr>
              <w:spacing w:line="240" w:lineRule="auto"/>
              <w:ind w:firstLine="0"/>
              <w:jc w:val="center"/>
              <w:rPr>
                <w:color w:val="FFFFFF"/>
                <w:sz w:val="20"/>
                <w:szCs w:val="20"/>
              </w:rPr>
            </w:pPr>
            <w:r w:rsidRPr="00885789">
              <w:rPr>
                <w:color w:val="000000"/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1487" w:type="pct"/>
            <w:gridSpan w:val="2"/>
            <w:shd w:val="clear" w:color="auto" w:fill="auto"/>
            <w:vAlign w:val="center"/>
            <w:hideMark/>
          </w:tcPr>
          <w:p w:rsidR="00885789" w:rsidRPr="00885789" w:rsidRDefault="00885789" w:rsidP="00885789">
            <w:pPr>
              <w:spacing w:line="240" w:lineRule="auto"/>
              <w:ind w:firstLine="0"/>
              <w:jc w:val="center"/>
              <w:rPr>
                <w:color w:val="FFFFFF"/>
                <w:sz w:val="20"/>
                <w:szCs w:val="20"/>
              </w:rPr>
            </w:pPr>
            <w:r w:rsidRPr="00885789">
              <w:rPr>
                <w:color w:val="000000"/>
                <w:sz w:val="20"/>
                <w:szCs w:val="20"/>
              </w:rPr>
              <w:t>Амбулаторные условия</w:t>
            </w:r>
          </w:p>
        </w:tc>
        <w:tc>
          <w:tcPr>
            <w:tcW w:w="1390" w:type="pct"/>
            <w:gridSpan w:val="2"/>
            <w:shd w:val="clear" w:color="auto" w:fill="auto"/>
            <w:vAlign w:val="center"/>
            <w:hideMark/>
          </w:tcPr>
          <w:p w:rsidR="00885789" w:rsidRPr="00885789" w:rsidRDefault="00885789" w:rsidP="00885789">
            <w:pPr>
              <w:spacing w:line="240" w:lineRule="auto"/>
              <w:ind w:firstLine="0"/>
              <w:jc w:val="center"/>
              <w:rPr>
                <w:color w:val="FFFFFF"/>
                <w:sz w:val="20"/>
                <w:szCs w:val="20"/>
              </w:rPr>
            </w:pPr>
            <w:r w:rsidRPr="00885789">
              <w:rPr>
                <w:color w:val="000000"/>
                <w:sz w:val="20"/>
                <w:szCs w:val="20"/>
              </w:rPr>
              <w:t>Стационарные условия</w:t>
            </w:r>
          </w:p>
        </w:tc>
        <w:tc>
          <w:tcPr>
            <w:tcW w:w="744" w:type="pct"/>
            <w:vMerge w:val="restart"/>
            <w:shd w:val="clear" w:color="auto" w:fill="auto"/>
            <w:vAlign w:val="center"/>
            <w:hideMark/>
          </w:tcPr>
          <w:p w:rsidR="00885789" w:rsidRPr="00885789" w:rsidRDefault="00885789" w:rsidP="0088578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85789">
              <w:rPr>
                <w:color w:val="000000"/>
                <w:sz w:val="20"/>
                <w:szCs w:val="20"/>
              </w:rPr>
              <w:t>В целом по учреждению</w:t>
            </w:r>
          </w:p>
        </w:tc>
      </w:tr>
      <w:tr w:rsidR="00885789" w:rsidRPr="00885789" w:rsidTr="00604AA8">
        <w:trPr>
          <w:trHeight w:val="70"/>
        </w:trPr>
        <w:tc>
          <w:tcPr>
            <w:tcW w:w="1379" w:type="pct"/>
            <w:vMerge/>
            <w:vAlign w:val="center"/>
            <w:hideMark/>
          </w:tcPr>
          <w:p w:rsidR="00885789" w:rsidRPr="00885789" w:rsidRDefault="00885789" w:rsidP="00885789">
            <w:pPr>
              <w:spacing w:line="240" w:lineRule="auto"/>
              <w:ind w:firstLine="0"/>
              <w:jc w:val="left"/>
              <w:rPr>
                <w:color w:val="FFFFFF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885789" w:rsidRPr="00885789" w:rsidRDefault="00885789" w:rsidP="0088578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85789">
              <w:rPr>
                <w:color w:val="000000"/>
                <w:sz w:val="20"/>
                <w:szCs w:val="20"/>
              </w:rPr>
              <w:t>Заполнено анкет, ед.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885789" w:rsidRPr="00885789" w:rsidRDefault="00885789" w:rsidP="0088578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85789">
              <w:rPr>
                <w:color w:val="000000"/>
                <w:sz w:val="20"/>
                <w:szCs w:val="20"/>
              </w:rPr>
              <w:t>в том числе методом личного интервью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85789" w:rsidRPr="00885789" w:rsidRDefault="00885789" w:rsidP="0088578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85789">
              <w:rPr>
                <w:color w:val="000000"/>
                <w:sz w:val="20"/>
                <w:szCs w:val="20"/>
              </w:rPr>
              <w:t>Заполнено анкет, ед.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885789" w:rsidRPr="00885789" w:rsidRDefault="00885789" w:rsidP="0088578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85789">
              <w:rPr>
                <w:color w:val="000000"/>
                <w:sz w:val="20"/>
                <w:szCs w:val="20"/>
              </w:rPr>
              <w:t>в том числе методом личного интервью</w:t>
            </w:r>
          </w:p>
        </w:tc>
        <w:tc>
          <w:tcPr>
            <w:tcW w:w="744" w:type="pct"/>
            <w:vMerge/>
            <w:vAlign w:val="center"/>
            <w:hideMark/>
          </w:tcPr>
          <w:p w:rsidR="00885789" w:rsidRPr="00885789" w:rsidRDefault="00885789" w:rsidP="00885789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86D4E" w:rsidRPr="00885789" w:rsidTr="009E3CC2">
        <w:trPr>
          <w:trHeight w:val="70"/>
        </w:trPr>
        <w:tc>
          <w:tcPr>
            <w:tcW w:w="1379" w:type="pct"/>
            <w:shd w:val="clear" w:color="auto" w:fill="auto"/>
            <w:vAlign w:val="center"/>
            <w:hideMark/>
          </w:tcPr>
          <w:p w:rsidR="00C86D4E" w:rsidRDefault="00C86D4E" w:rsidP="00C86D4E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ГУЗ "Тульский областной клинический кожно-венерологический диспансер"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C86D4E" w:rsidRDefault="00C86D4E" w:rsidP="00C86D4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C86D4E" w:rsidRDefault="00C86D4E" w:rsidP="00C86D4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C86D4E" w:rsidRDefault="00C86D4E" w:rsidP="00C86D4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809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C86D4E" w:rsidRDefault="00C86D4E" w:rsidP="00C86D4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C86D4E" w:rsidRDefault="00C86D4E" w:rsidP="00C86D4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2230</w:t>
            </w:r>
          </w:p>
        </w:tc>
      </w:tr>
    </w:tbl>
    <w:p w:rsidR="00885789" w:rsidRDefault="00885789" w:rsidP="009C54F8">
      <w:pPr>
        <w:tabs>
          <w:tab w:val="left" w:pos="3453"/>
          <w:tab w:val="left" w:pos="6813"/>
        </w:tabs>
        <w:spacing w:line="240" w:lineRule="auto"/>
        <w:ind w:firstLine="709"/>
        <w:jc w:val="center"/>
        <w:rPr>
          <w:b/>
          <w:sz w:val="28"/>
          <w:szCs w:val="28"/>
        </w:rPr>
      </w:pPr>
    </w:p>
    <w:p w:rsidR="004A0F1C" w:rsidRDefault="004A0F1C" w:rsidP="009B4739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</w:p>
    <w:p w:rsidR="004A0F1C" w:rsidRDefault="004A0F1C" w:rsidP="004A0F1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4A0F1C">
        <w:rPr>
          <w:b/>
          <w:sz w:val="28"/>
          <w:szCs w:val="28"/>
        </w:rPr>
        <w:lastRenderedPageBreak/>
        <w:t>Результаты независимой оценки качества условий оказания услуг медицинской организацией в 2019 году</w:t>
      </w:r>
    </w:p>
    <w:p w:rsidR="004A0F1C" w:rsidRPr="004A0F1C" w:rsidRDefault="004A0F1C" w:rsidP="004A0F1C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9C54F8" w:rsidRDefault="009B4739" w:rsidP="009B4739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 w:rsidRPr="009B4739">
        <w:rPr>
          <w:sz w:val="28"/>
          <w:szCs w:val="28"/>
        </w:rPr>
        <w:t xml:space="preserve">Расчет показателей, характеризующих общие критерии оценки качества условий оказания услуг </w:t>
      </w:r>
      <w:r>
        <w:rPr>
          <w:sz w:val="28"/>
          <w:szCs w:val="28"/>
        </w:rPr>
        <w:t>медицинской</w:t>
      </w:r>
      <w:r w:rsidR="00ED5A3E">
        <w:rPr>
          <w:sz w:val="28"/>
          <w:szCs w:val="28"/>
        </w:rPr>
        <w:t xml:space="preserve"> </w:t>
      </w:r>
      <w:r w:rsidRPr="009B4739">
        <w:rPr>
          <w:sz w:val="28"/>
          <w:szCs w:val="28"/>
        </w:rPr>
        <w:t>организаци</w:t>
      </w:r>
      <w:r>
        <w:rPr>
          <w:sz w:val="28"/>
          <w:szCs w:val="28"/>
        </w:rPr>
        <w:t>ей</w:t>
      </w:r>
      <w:r w:rsidR="00633062">
        <w:rPr>
          <w:sz w:val="28"/>
          <w:szCs w:val="28"/>
        </w:rPr>
        <w:t>,</w:t>
      </w:r>
      <w:r w:rsidR="00ED5A3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 в таблице 3.</w:t>
      </w:r>
    </w:p>
    <w:p w:rsidR="009B4739" w:rsidRPr="009B4739" w:rsidRDefault="009B4739" w:rsidP="009B4739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</w:p>
    <w:p w:rsidR="009B4739" w:rsidRDefault="009B4739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1625" w:rsidRDefault="00C01625" w:rsidP="00885789">
      <w:pPr>
        <w:tabs>
          <w:tab w:val="left" w:pos="3453"/>
          <w:tab w:val="left" w:pos="6813"/>
        </w:tabs>
        <w:spacing w:line="240" w:lineRule="auto"/>
        <w:ind w:firstLine="0"/>
        <w:rPr>
          <w:b/>
          <w:sz w:val="28"/>
          <w:szCs w:val="28"/>
        </w:rPr>
      </w:pPr>
      <w:r w:rsidRPr="00885789">
        <w:rPr>
          <w:sz w:val="28"/>
          <w:szCs w:val="28"/>
        </w:rPr>
        <w:lastRenderedPageBreak/>
        <w:t>Таблица</w:t>
      </w:r>
      <w:r w:rsidR="00ED5A3E">
        <w:rPr>
          <w:sz w:val="28"/>
          <w:szCs w:val="28"/>
        </w:rPr>
        <w:t xml:space="preserve"> </w:t>
      </w:r>
      <w:r w:rsidR="00B24103" w:rsidRPr="00B24103">
        <w:rPr>
          <w:sz w:val="28"/>
          <w:szCs w:val="28"/>
        </w:rPr>
        <w:t>–</w:t>
      </w:r>
      <w:r w:rsidR="00ED5A3E">
        <w:rPr>
          <w:sz w:val="28"/>
          <w:szCs w:val="28"/>
        </w:rPr>
        <w:t xml:space="preserve"> </w:t>
      </w:r>
      <w:r w:rsidR="004A2EE6">
        <w:rPr>
          <w:sz w:val="28"/>
          <w:szCs w:val="28"/>
        </w:rPr>
        <w:t>3</w:t>
      </w:r>
      <w:r w:rsidR="00ED5A3E">
        <w:rPr>
          <w:sz w:val="28"/>
          <w:szCs w:val="28"/>
        </w:rPr>
        <w:t xml:space="preserve"> </w:t>
      </w:r>
      <w:r w:rsidR="00885789" w:rsidRPr="007C038E">
        <w:rPr>
          <w:b/>
          <w:sz w:val="28"/>
          <w:szCs w:val="28"/>
        </w:rPr>
        <w:t>Значения показателей оценки качества условий оказания услуг</w:t>
      </w:r>
      <w:r w:rsidR="00ED5A3E">
        <w:rPr>
          <w:b/>
          <w:sz w:val="28"/>
          <w:szCs w:val="28"/>
        </w:rPr>
        <w:t xml:space="preserve"> </w:t>
      </w:r>
      <w:r w:rsidR="00E3774D">
        <w:rPr>
          <w:b/>
          <w:sz w:val="28"/>
          <w:szCs w:val="28"/>
        </w:rPr>
        <w:t>ГУЗ «Тульский областной клинический кожно-венерологический диспансер»</w:t>
      </w:r>
      <w:r w:rsidR="00885789" w:rsidRPr="007C038E">
        <w:rPr>
          <w:b/>
          <w:sz w:val="28"/>
          <w:szCs w:val="28"/>
        </w:rPr>
        <w:t xml:space="preserve"> (в среднем по </w:t>
      </w:r>
      <w:r w:rsidR="00885789" w:rsidRPr="00FF1B33">
        <w:rPr>
          <w:b/>
          <w:sz w:val="28"/>
          <w:szCs w:val="28"/>
        </w:rPr>
        <w:t>организации с учетом амбулаторных и стационарных подразделений)</w:t>
      </w:r>
      <w:r w:rsidR="009E3CC2">
        <w:rPr>
          <w:b/>
          <w:sz w:val="28"/>
          <w:szCs w:val="28"/>
        </w:rPr>
        <w:t>, в баллах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3170"/>
        <w:gridCol w:w="914"/>
        <w:gridCol w:w="2911"/>
        <w:gridCol w:w="3283"/>
        <w:gridCol w:w="1149"/>
        <w:gridCol w:w="1415"/>
        <w:gridCol w:w="1202"/>
      </w:tblGrid>
      <w:tr w:rsidR="003A0BC0" w:rsidRPr="00DB7CA8" w:rsidTr="00A551E0">
        <w:trPr>
          <w:trHeight w:val="1530"/>
          <w:tblHeader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DB7CA8">
              <w:rPr>
                <w:color w:val="000000"/>
                <w:sz w:val="19"/>
                <w:szCs w:val="19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DB7CA8">
              <w:rPr>
                <w:color w:val="000000"/>
                <w:sz w:val="19"/>
                <w:szCs w:val="19"/>
              </w:rPr>
              <w:t>Показатели оценки качества (устанавливаются ведомственными нормативными актами уполномоченных федеральных органов исполнительной власти в соответствующей сфере деятельности)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DB7CA8">
              <w:rPr>
                <w:color w:val="000000"/>
                <w:sz w:val="19"/>
                <w:szCs w:val="19"/>
              </w:rPr>
              <w:t>Значи-мость</w:t>
            </w:r>
            <w:proofErr w:type="spellEnd"/>
            <w:r w:rsidRPr="00DB7CA8">
              <w:rPr>
                <w:color w:val="000000"/>
                <w:sz w:val="19"/>
                <w:szCs w:val="19"/>
              </w:rPr>
              <w:t xml:space="preserve"> пока-</w:t>
            </w:r>
            <w:proofErr w:type="spellStart"/>
            <w:r w:rsidRPr="00DB7CA8">
              <w:rPr>
                <w:color w:val="000000"/>
                <w:sz w:val="19"/>
                <w:szCs w:val="19"/>
              </w:rPr>
              <w:t>зателей</w:t>
            </w:r>
            <w:proofErr w:type="spellEnd"/>
            <w:r w:rsidRPr="00DB7CA8">
              <w:rPr>
                <w:color w:val="000000"/>
                <w:sz w:val="19"/>
                <w:szCs w:val="19"/>
              </w:rPr>
              <w:t xml:space="preserve"> оценки качества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DB7CA8">
              <w:rPr>
                <w:color w:val="000000"/>
                <w:sz w:val="19"/>
                <w:szCs w:val="19"/>
              </w:rPr>
              <w:t>Параметры показателя оценки качества, подлежащие оценке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DB7CA8">
              <w:rPr>
                <w:color w:val="000000"/>
                <w:sz w:val="19"/>
                <w:szCs w:val="19"/>
              </w:rPr>
              <w:t>Индикаторы параметров показателей оценки качества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DB7CA8">
              <w:rPr>
                <w:color w:val="000000"/>
                <w:sz w:val="19"/>
                <w:szCs w:val="19"/>
              </w:rPr>
              <w:t>Значение параметров в баллах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DB7CA8">
              <w:rPr>
                <w:color w:val="000000"/>
                <w:sz w:val="19"/>
                <w:szCs w:val="19"/>
              </w:rPr>
              <w:t>Максимальное значение показателей в баллах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DB7CA8">
              <w:rPr>
                <w:color w:val="000000"/>
                <w:sz w:val="19"/>
                <w:szCs w:val="19"/>
              </w:rPr>
              <w:t xml:space="preserve">Значение показателей по результатам НОК </w:t>
            </w:r>
          </w:p>
        </w:tc>
      </w:tr>
      <w:tr w:rsidR="003A0BC0" w:rsidRPr="00DB7CA8" w:rsidTr="00C91F91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Показатели, характеризующие открытость и доступность информации об организации социальной сферы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A0BC0" w:rsidRPr="00DB7CA8" w:rsidTr="00A551E0">
        <w:trPr>
          <w:trHeight w:val="280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актами:                           - на информационных стендах в помещении организации социальной сферы;                                  - на официальном сайте организации социальной сферы в сети "Интернет» (далее - официальных сайтов организаций социальной сферы).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1.1.1. 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                      1.1.2. 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.- отсутствует информация о деятельности организации социальной сферы                                       - количество материалов, размещенных  на информационных стендах в помещении организации по отношению к количеству  материалов, размещение которых установлено нормативными правовыми актами                                        - отсутствует информация о деятельности организации социальной сферы на ее официальном сайте                                                                                       -количество материалов, размещенных  на официальном сайте организации по отношению к количеству  материалов, размещение которых установлено нормативными правовыми актами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0-100 баллов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100 баллов Для расчета  формула (1.1)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91,1</w:t>
            </w:r>
          </w:p>
        </w:tc>
      </w:tr>
      <w:tr w:rsidR="003A0BC0" w:rsidRPr="00DB7CA8" w:rsidTr="003A0BC0">
        <w:trPr>
          <w:trHeight w:val="58"/>
        </w:trPr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1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 xml:space="preserve"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 - абонентского номера телефона;  - </w:t>
            </w:r>
            <w:r w:rsidRPr="00DB7CA8">
              <w:rPr>
                <w:color w:val="000000"/>
                <w:sz w:val="20"/>
                <w:szCs w:val="20"/>
              </w:rPr>
              <w:lastRenderedPageBreak/>
              <w:t>адреса электронной почты; - электронных сервисов (для подачи электронного обращения (жалобы, предложения), получения консультации по оказываемым услугам и иных.); - раздела официального сайта «Часто задаваемые вопросы»; -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lastRenderedPageBreak/>
              <w:t>0,3</w:t>
            </w:r>
          </w:p>
        </w:tc>
        <w:tc>
          <w:tcPr>
            <w:tcW w:w="10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 xml:space="preserve">1.2.1. Наличие на официальном сайте организации информации о дистанционных способах взаимодействия с получателями услуг и их функционирование: - формы для подачи электронного обращения; -  </w:t>
            </w:r>
            <w:r w:rsidRPr="00DB7CA8">
              <w:rPr>
                <w:color w:val="000000"/>
                <w:sz w:val="20"/>
                <w:szCs w:val="20"/>
              </w:rPr>
              <w:lastRenderedPageBreak/>
              <w:t>раздела официального сайта «Часто задаваемые вопросы»; -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 - возможности записи на прием к врачу на официальном сайте медицинской организации (для поликлиник); - возможности сообщения о дате госпитализации электронным уведомлением (для стационаров).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lastRenderedPageBreak/>
              <w:t>- отсутствуют или не функционируют дистанционные способы взаимодействия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0 баллов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100 баллов Для расчета  формула (1.2)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3A0BC0" w:rsidRPr="00DB7CA8" w:rsidTr="00A551E0">
        <w:trPr>
          <w:trHeight w:val="525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- наличие и функционирование дистанционных способов взаимодействия (от одного до трех способов включительно)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по 30 баллов за каждый способ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A0BC0" w:rsidRPr="00DB7CA8" w:rsidTr="00A551E0">
        <w:trPr>
          <w:trHeight w:val="510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 xml:space="preserve">- в наличии и функционируют более трех </w:t>
            </w:r>
            <w:r w:rsidRPr="00DB7CA8">
              <w:rPr>
                <w:color w:val="00B050"/>
                <w:sz w:val="20"/>
                <w:szCs w:val="20"/>
              </w:rPr>
              <w:t xml:space="preserve"> </w:t>
            </w:r>
            <w:r w:rsidRPr="00DB7CA8">
              <w:rPr>
                <w:color w:val="000000"/>
                <w:sz w:val="20"/>
                <w:szCs w:val="20"/>
              </w:rPr>
              <w:t>дистанционных способов взаимодействия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100 баллов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A0BC0" w:rsidRPr="00DB7CA8" w:rsidTr="00A551E0">
        <w:trPr>
          <w:trHeight w:val="510"/>
        </w:trPr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1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услуг).</w:t>
            </w:r>
            <w:r w:rsidRPr="00DB7CA8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1.3.1.Удовлетворенность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 xml:space="preserve">число 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по отношению к числу опрошенных  получателей услуг, ответивших на соответствующий вопрос анкеты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0-100 баллов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100 баллов Для расчета  формула (1.3)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99,5</w:t>
            </w:r>
          </w:p>
        </w:tc>
      </w:tr>
      <w:tr w:rsidR="003A0BC0" w:rsidRPr="00DB7CA8" w:rsidTr="00A551E0">
        <w:trPr>
          <w:trHeight w:val="2055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1.3.2. 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по отношению к  числу опрошенных  получателей услуг, ответивших на соответствующий вопрос анкеты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A0BC0" w:rsidRPr="00DB7CA8" w:rsidTr="00A551E0">
        <w:trPr>
          <w:trHeight w:val="300"/>
        </w:trPr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Итого по критерию 1 «Открытость и доступность информации об организации социальной сферы» (К</w:t>
            </w:r>
            <w:r w:rsidRPr="00DB7CA8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  <w:r w:rsidRPr="00DB7CA8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100 баллов Для расчета К1 пояснения в формуле 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94,1</w:t>
            </w:r>
          </w:p>
        </w:tc>
      </w:tr>
      <w:tr w:rsidR="003A0BC0" w:rsidRPr="00DB7CA8" w:rsidTr="003A0BC0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4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A0BC0" w:rsidRPr="00DB7CA8" w:rsidTr="003A0BC0">
        <w:trPr>
          <w:trHeight w:val="58"/>
        </w:trPr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1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2.1.1. Наличие комфортных условий для предоставления услуг, например: - обеспечение лечебно-охранительного режима; - отсутствие очередей; - доступность записи на прием к врачу/направление на госпитализацию (по телефону медицинской организации, через кол-центр, с использованием информационно-телекоммуникационной сети "Интернет" на официальном сайте медицинской организации, на портале государственных услуг (www.gosuslugi.ru), при обращении в медицинскую организацию); - наличие и доступность санитарно-гигиенических помещений; - доступность питьевой воды; - санитарное состояние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- отсутствуют комфортные условия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0 баллов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100 баллов Для расчета  формула (2.1)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A0BC0" w:rsidRPr="00DB7CA8" w:rsidTr="00A551E0">
        <w:trPr>
          <w:trHeight w:val="270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- наличие каждого из комфортных условий для предоставления услуг (от одного до четырех)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 xml:space="preserve">по 20 баллов за каждое условие 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A0BC0" w:rsidRPr="00DB7CA8" w:rsidTr="00A551E0">
        <w:trPr>
          <w:trHeight w:val="510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- наличие пяти  и более комфортных условий для предоставления услуг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100 баллов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A0BC0" w:rsidRPr="00DB7CA8" w:rsidTr="003A0BC0">
        <w:trPr>
          <w:trHeight w:val="58"/>
        </w:trPr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1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2.2.1. Среднее время ожидания предоставления услуги  2.2.2. Своевременность предоставления услуги (в соответствии с записью на прием к специалисту организации социальной сферы (консультацию), датой госпитализации (диагностического исследования), графиком прихода социального работника на дом и пр.)3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 xml:space="preserve">- превышает установленный срок ожидания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0 баллов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100 баллов Для расчета  формула (2.2)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3A0BC0" w:rsidRPr="00DB7CA8" w:rsidTr="00A551E0">
        <w:trPr>
          <w:trHeight w:val="270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- равен установленному сроку ожидания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10 баллов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A0BC0" w:rsidRPr="00DB7CA8" w:rsidTr="00A551E0">
        <w:trPr>
          <w:trHeight w:val="510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- меньше установленного срока ожидания  на 1 день (на 1 час)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20 баллов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A0BC0" w:rsidRPr="00DB7CA8" w:rsidTr="00A551E0">
        <w:trPr>
          <w:trHeight w:val="510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- меньше установленного срока ожидания  на 2 дня (на  2 часа)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40 баллов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A0BC0" w:rsidRPr="00DB7CA8" w:rsidTr="00A551E0">
        <w:trPr>
          <w:trHeight w:val="510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- меньше установленного срока ожидания  на 3 дня (на 3 часа)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60 баллов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A0BC0" w:rsidRPr="00DB7CA8" w:rsidTr="00A551E0">
        <w:trPr>
          <w:trHeight w:val="517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 xml:space="preserve">- меньше установленного срока ожидания  не менее, чем на ½ срока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100 баллов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A0BC0" w:rsidRPr="00DB7CA8" w:rsidTr="00A551E0">
        <w:trPr>
          <w:trHeight w:val="517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A0BC0" w:rsidRPr="00DB7CA8" w:rsidTr="00A551E0">
        <w:trPr>
          <w:trHeight w:val="300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число получателей услуг, которым услуга была предоставлена своевременно по отношению к числу опрошенных  получателей услуг, ответивших на соответствующий вопрос анкеты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0-100 баллов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A0BC0" w:rsidRPr="00DB7CA8" w:rsidTr="00A551E0">
        <w:trPr>
          <w:trHeight w:val="51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2.3.1.Удовлетворенность комфортностью предоставления услуг организацией социальной сферы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 по отношению к  числу опрошенных  получателей услуг, ответивших на данный вопрос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0-100 баллов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100 баллов Для расчета  формула (2.3)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3A0BC0" w:rsidRPr="00DB7CA8" w:rsidTr="00A551E0">
        <w:trPr>
          <w:trHeight w:val="300"/>
        </w:trPr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Итого по критерию 2 «Комфортность условий предоставления услуг, в том числе время ожидания предоставления услуг» (К</w:t>
            </w:r>
            <w:r w:rsidRPr="00DB7CA8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DB7CA8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100 баллов Для расчета К2 пояснения в формуле 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93,8</w:t>
            </w:r>
          </w:p>
        </w:tc>
      </w:tr>
      <w:tr w:rsidR="003A0BC0" w:rsidRPr="00DB7CA8" w:rsidTr="003A0BC0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4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Показатели, характеризующие доступность услуг для инвалидов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A0BC0" w:rsidRPr="00DB7CA8" w:rsidTr="003A0BC0">
        <w:trPr>
          <w:trHeight w:val="58"/>
        </w:trPr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Оборудование помещений организации социальной сферы и прилегающей к ней территории с учетом доступности для инвалидов: - наличие сменных кресел-колясок; 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3.1.1. Наличие в помещениях организации социальной сферы и на прилегающей к ней территории: - оборудованных входных групп пандусами (подъемными платформами); - выделенных стоянок для автотранспортных средств инвалидов;- адаптированных лифтов, поручней, расширенных дверных проемов; - сменных кресел-колясок; -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- отсутствуют условия доступности для инвалидов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0 баллов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100 баллов Для расчета  формула (3.1)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A0BC0" w:rsidRPr="00DB7CA8" w:rsidTr="00A551E0">
        <w:trPr>
          <w:trHeight w:val="270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- наличие каждого из  условий доступности для инвалидов (от одного до четырех)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по 20 баллов за каждое условие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A0BC0" w:rsidRPr="00DB7CA8" w:rsidTr="00A551E0">
        <w:trPr>
          <w:trHeight w:val="510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- наличие пяти и более условий доступности для инвалидов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100 баллов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A0BC0" w:rsidRPr="00DB7CA8" w:rsidTr="003A0BC0">
        <w:trPr>
          <w:trHeight w:val="58"/>
        </w:trPr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1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Обеспечение в организации социальной сферы условий доступности, позволяющих инвалидам получать услуги наравне с другими: 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- наличие возможности предоставления услуги в дистанционном режиме или на дому.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 xml:space="preserve">3.2.1. Наличие в организации социальной сферы условий доступности, позволяющих инвалидам получать услуги наравне с другими: - дублирование для инвалидов по слуху и зрению звуковой и зрительной информации; - дублирование надписей, знаков и иной текстовой и графической информации знаками, выполненными рельефно-точечным шрифтом Брайля; - возможность предоставления инвалидам по слуху (слуху и зрению) услуг </w:t>
            </w:r>
            <w:proofErr w:type="spellStart"/>
            <w:r w:rsidRPr="00DB7CA8">
              <w:rPr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DB7CA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B7CA8">
              <w:rPr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DB7CA8">
              <w:rPr>
                <w:color w:val="000000"/>
                <w:sz w:val="20"/>
                <w:szCs w:val="20"/>
              </w:rPr>
              <w:t>); - наличие альтернативной версии официального сайта организации социальной сферы в сети «Интернет» для инвалидов по зрению; 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- наличие возможности предоставления услуги в дистанционном режиме или на дому.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0 баллов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100 баллов Для расчета  формула (3.2)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3A0BC0" w:rsidRPr="00DB7CA8" w:rsidTr="00A551E0">
        <w:trPr>
          <w:trHeight w:val="525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- наличие каждого из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по 20 баллов за каждое условие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A0BC0" w:rsidRPr="00DB7CA8" w:rsidTr="00A551E0">
        <w:trPr>
          <w:trHeight w:val="510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- наличие пяти и более условий  доступности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100 баллов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A0BC0" w:rsidRPr="00DB7CA8" w:rsidTr="00A551E0">
        <w:trPr>
          <w:trHeight w:val="153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3.3.1.Удовлетворенность доступностью услуг для инвалидов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число получателей услуг-инвалидов, удовлетворенных доступностью услуг для инвалидов по отношению к  числу опрошенных  получателей услуг- инвалидов, ответивших на соответствующий вопрос анкеты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0-100 баллов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100 баллов Для расчета  формула (3.3)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93,5</w:t>
            </w:r>
          </w:p>
        </w:tc>
      </w:tr>
      <w:tr w:rsidR="003A0BC0" w:rsidRPr="00DB7CA8" w:rsidTr="00A551E0">
        <w:trPr>
          <w:trHeight w:val="255"/>
        </w:trPr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Итого по критерию 3 «Доступность услуг для инвалидов» (К</w:t>
            </w:r>
            <w:r w:rsidRPr="00DB7CA8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DB7CA8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100 баллов Для расчета К3 пояснения в формуле 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76,1</w:t>
            </w:r>
          </w:p>
        </w:tc>
      </w:tr>
      <w:tr w:rsidR="003A0BC0" w:rsidRPr="00DB7CA8" w:rsidTr="003A0BC0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4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Показатели, характеризующие доброжелательность, вежливость работников организаций социальной сферы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A0BC0" w:rsidRPr="00DB7CA8" w:rsidTr="00A551E0">
        <w:trPr>
          <w:trHeight w:val="27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4.1.1.Удовлетворенность доброжелательностью, вежливостью работников организации социальной сферы, обеспечивающих первичный контакт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 в организацию социальной сферы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 по отношению к числу опрошенных  получателей услуг, ответивших на соответствующий вопрос  анкеты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0-100 баллов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100 баллов Для расчета  формула (4.1)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99,5</w:t>
            </w:r>
          </w:p>
        </w:tc>
      </w:tr>
      <w:tr w:rsidR="003A0BC0" w:rsidRPr="00DB7CA8" w:rsidTr="00A551E0">
        <w:trPr>
          <w:trHeight w:val="306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4.2.1.Удовлетворенность доброжелательностью, вежливостью работников 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 при обращении в организацию социальной сферы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 xml:space="preserve">число 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 по отношению к числу опрошенных  получателей услуг, ответивших на соответствующий вопрос анкеты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0-100 баллов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100 баллов Для расчета  формула (4.2)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99,5</w:t>
            </w:r>
          </w:p>
        </w:tc>
      </w:tr>
      <w:tr w:rsidR="003A0BC0" w:rsidRPr="00DB7CA8" w:rsidTr="00A551E0">
        <w:trPr>
          <w:trHeight w:val="255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4.3.1.Удовлетворенность 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по отношению к числу опрошенных  получателей услуг, ответивших на соответствующий вопрос анкеты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0-100 баллов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100 баллов Для расчета  формула (4.3)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3A0BC0" w:rsidRPr="00DB7CA8" w:rsidTr="00A551E0">
        <w:trPr>
          <w:trHeight w:val="255"/>
        </w:trPr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Итого по критерию 4 «Доброжелательность, вежливость работников организаций социальной сферы» (К</w:t>
            </w:r>
            <w:r w:rsidRPr="00DB7CA8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4</w:t>
            </w:r>
            <w:r w:rsidRPr="00DB7CA8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100 баллов Для расчета К4 пояснения в формуле 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99,1</w:t>
            </w:r>
          </w:p>
        </w:tc>
      </w:tr>
      <w:tr w:rsidR="003A0BC0" w:rsidRPr="00DB7CA8" w:rsidTr="003A0BC0">
        <w:trPr>
          <w:trHeight w:val="5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4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A0BC0" w:rsidRPr="00DB7CA8" w:rsidTr="00A551E0">
        <w:trPr>
          <w:trHeight w:val="27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 xml:space="preserve">5.1.1.Готовность получателей услуг рекомендовать организацию социальной сферы родственникам и знакомым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 по отношению к числу опрошенных  получателей услуг, ответивших на соответствующий вопрос анкеты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0-100 баллов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100 баллов Для расчета  формула (5.1)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3A0BC0" w:rsidRPr="00DB7CA8" w:rsidTr="00A551E0">
        <w:trPr>
          <w:trHeight w:val="153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5.2.1 Удовлетворенность получателей услуг организационными условиями оказания услуг, например: - наличием и понятностью навигации внутри организации социальной сферы;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число получателей услуг, удовлетворенных организационными условиями предоставления услуг по отношению к числу опрошенных  получателей услуг  ответивших на соответствующий вопрос анкеты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0-100 баллов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100 баллов Для расчета  формула (5.2)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3A0BC0" w:rsidRPr="00DB7CA8" w:rsidTr="00A551E0">
        <w:trPr>
          <w:trHeight w:val="153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5.3.1.Удовлетворенность получателей услуг в целом условиями оказания услуг в организации социальной сферы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число  получателей услуг, удовлетворенных в целом условиями оказания услуг в организации социальной сферы  по отношению к числу опрошенных  получателей услуг, ответивших на соответствующий вопрос анкеты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0-100 баллов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100 баллов Для расчета  формула (5.3)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3A0BC0" w:rsidRPr="00DB7CA8" w:rsidTr="00A551E0">
        <w:trPr>
          <w:trHeight w:val="255"/>
        </w:trPr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Итого по критерию 5 «Удовлетворенность условиями оказания услуг» (К</w:t>
            </w:r>
            <w:r w:rsidRPr="00DB7CA8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5</w:t>
            </w:r>
            <w:r w:rsidRPr="00DB7CA8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100 баллов Для расчета К5  пояснения в формуле 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98,6</w:t>
            </w:r>
          </w:p>
        </w:tc>
      </w:tr>
      <w:tr w:rsidR="003A0BC0" w:rsidRPr="00DB7CA8" w:rsidTr="003A0BC0">
        <w:trPr>
          <w:trHeight w:val="58"/>
        </w:trPr>
        <w:tc>
          <w:tcPr>
            <w:tcW w:w="46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CA8">
              <w:rPr>
                <w:b/>
                <w:bCs/>
                <w:color w:val="000000"/>
                <w:sz w:val="20"/>
                <w:szCs w:val="20"/>
              </w:rPr>
              <w:t>Итого показатель оценки качества по медицинской организации (S)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C0" w:rsidRPr="00DB7CA8" w:rsidRDefault="003A0BC0" w:rsidP="00A551E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7CA8">
              <w:rPr>
                <w:color w:val="000000"/>
                <w:sz w:val="20"/>
                <w:szCs w:val="20"/>
              </w:rPr>
              <w:t>92,6</w:t>
            </w:r>
          </w:p>
        </w:tc>
      </w:tr>
    </w:tbl>
    <w:p w:rsidR="00AC4BF2" w:rsidRDefault="00AC4BF2" w:rsidP="009C54F8">
      <w:pPr>
        <w:tabs>
          <w:tab w:val="left" w:pos="3453"/>
          <w:tab w:val="left" w:pos="6813"/>
        </w:tabs>
        <w:spacing w:line="240" w:lineRule="auto"/>
        <w:ind w:firstLine="709"/>
        <w:jc w:val="center"/>
      </w:pPr>
    </w:p>
    <w:p w:rsidR="00AC4BF2" w:rsidRDefault="00AC4BF2" w:rsidP="00AC4BF2">
      <w:pPr>
        <w:tabs>
          <w:tab w:val="left" w:pos="3453"/>
          <w:tab w:val="left" w:pos="6813"/>
        </w:tabs>
        <w:spacing w:line="240" w:lineRule="auto"/>
        <w:ind w:firstLine="709"/>
      </w:pPr>
    </w:p>
    <w:p w:rsidR="009B4739" w:rsidRDefault="009B4739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1998" w:rsidRPr="00B01998" w:rsidRDefault="00B01998" w:rsidP="00B01998">
      <w:pPr>
        <w:spacing w:after="200" w:line="240" w:lineRule="auto"/>
        <w:ind w:firstLine="851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  <w:r w:rsidRPr="00B01998">
        <w:rPr>
          <w:rFonts w:eastAsiaTheme="minorHAnsi"/>
          <w:b/>
          <w:sz w:val="32"/>
          <w:szCs w:val="32"/>
          <w:lang w:eastAsia="en-US"/>
        </w:rPr>
        <w:t>Основные выводы по результатам независимой оценки</w:t>
      </w:r>
    </w:p>
    <w:p w:rsidR="00B01998" w:rsidRDefault="00B01998" w:rsidP="00B01998">
      <w:pPr>
        <w:spacing w:line="240" w:lineRule="auto"/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  <w:r w:rsidRPr="00B01998">
        <w:rPr>
          <w:rFonts w:eastAsiaTheme="minorHAnsi"/>
          <w:b/>
          <w:sz w:val="32"/>
          <w:szCs w:val="32"/>
          <w:lang w:eastAsia="en-US"/>
        </w:rPr>
        <w:t>качества условий оказания услуг</w:t>
      </w:r>
    </w:p>
    <w:p w:rsidR="004A0F1C" w:rsidRPr="004A0F1C" w:rsidRDefault="004A0F1C" w:rsidP="00B01998">
      <w:pPr>
        <w:spacing w:line="240" w:lineRule="auto"/>
        <w:ind w:firstLine="709"/>
        <w:jc w:val="center"/>
        <w:rPr>
          <w:sz w:val="28"/>
          <w:szCs w:val="28"/>
        </w:rPr>
      </w:pPr>
    </w:p>
    <w:p w:rsidR="004A0F1C" w:rsidRPr="004A0F1C" w:rsidRDefault="004A0F1C" w:rsidP="004A0F1C">
      <w:pPr>
        <w:spacing w:line="218" w:lineRule="auto"/>
        <w:ind w:firstLine="709"/>
        <w:rPr>
          <w:sz w:val="28"/>
          <w:szCs w:val="28"/>
        </w:rPr>
      </w:pPr>
      <w:r w:rsidRPr="004A0F1C">
        <w:rPr>
          <w:sz w:val="28"/>
          <w:szCs w:val="28"/>
        </w:rPr>
        <w:t xml:space="preserve">По результатам проведенной независимой оценки был выделен перечень недостатков в условиях оказания услуг </w:t>
      </w:r>
      <w:r>
        <w:rPr>
          <w:sz w:val="28"/>
          <w:szCs w:val="28"/>
        </w:rPr>
        <w:t xml:space="preserve">медицинской организацией </w:t>
      </w:r>
      <w:r w:rsidR="00E3774D">
        <w:rPr>
          <w:sz w:val="28"/>
          <w:szCs w:val="28"/>
        </w:rPr>
        <w:t>ГУЗ «Тульский областной клинический кожно-венерологический диспансер»</w:t>
      </w:r>
      <w:r w:rsidRPr="004A0F1C">
        <w:rPr>
          <w:sz w:val="28"/>
          <w:szCs w:val="28"/>
        </w:rPr>
        <w:t>.</w:t>
      </w:r>
    </w:p>
    <w:p w:rsidR="004A0F1C" w:rsidRPr="004A0F1C" w:rsidRDefault="004A0F1C" w:rsidP="004A0F1C">
      <w:pPr>
        <w:spacing w:line="218" w:lineRule="auto"/>
        <w:ind w:firstLine="709"/>
        <w:rPr>
          <w:sz w:val="28"/>
          <w:szCs w:val="28"/>
        </w:rPr>
      </w:pPr>
    </w:p>
    <w:p w:rsidR="004A0F1C" w:rsidRPr="004A0F1C" w:rsidRDefault="004A0F1C" w:rsidP="004A0F1C">
      <w:pPr>
        <w:spacing w:line="218" w:lineRule="auto"/>
        <w:ind w:firstLine="709"/>
        <w:rPr>
          <w:b/>
          <w:sz w:val="28"/>
          <w:szCs w:val="28"/>
        </w:rPr>
      </w:pPr>
      <w:r w:rsidRPr="004A0F1C">
        <w:rPr>
          <w:b/>
          <w:sz w:val="28"/>
          <w:szCs w:val="28"/>
        </w:rPr>
        <w:t>По критерию «Открытость и доступность информации об организации» были выделены следующие недостатки:</w:t>
      </w:r>
    </w:p>
    <w:p w:rsidR="00EA76B0" w:rsidRDefault="00787577" w:rsidP="009232FC">
      <w:pPr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9232FC">
        <w:rPr>
          <w:color w:val="000000"/>
          <w:sz w:val="28"/>
          <w:szCs w:val="28"/>
        </w:rPr>
        <w:t>нформаци</w:t>
      </w:r>
      <w:r>
        <w:rPr>
          <w:color w:val="000000"/>
          <w:sz w:val="28"/>
          <w:szCs w:val="28"/>
        </w:rPr>
        <w:t>я</w:t>
      </w:r>
      <w:r w:rsidR="009232FC">
        <w:rPr>
          <w:color w:val="000000"/>
          <w:sz w:val="28"/>
          <w:szCs w:val="28"/>
        </w:rPr>
        <w:t xml:space="preserve"> об организации</w:t>
      </w:r>
      <w:r>
        <w:rPr>
          <w:color w:val="000000"/>
          <w:sz w:val="28"/>
          <w:szCs w:val="28"/>
        </w:rPr>
        <w:t>, размещенная</w:t>
      </w:r>
      <w:r w:rsidR="009232FC">
        <w:rPr>
          <w:color w:val="000000"/>
          <w:sz w:val="28"/>
          <w:szCs w:val="28"/>
        </w:rPr>
        <w:t xml:space="preserve"> на информационных стендах и </w:t>
      </w:r>
      <w:r w:rsidR="009232FC" w:rsidRPr="009232FC">
        <w:rPr>
          <w:color w:val="000000"/>
          <w:sz w:val="28"/>
          <w:szCs w:val="28"/>
        </w:rPr>
        <w:t>официальн</w:t>
      </w:r>
      <w:r w:rsidR="009232F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 w:rsidR="009232FC" w:rsidRPr="009232FC">
        <w:rPr>
          <w:color w:val="000000"/>
          <w:sz w:val="28"/>
          <w:szCs w:val="28"/>
        </w:rPr>
        <w:t xml:space="preserve"> </w:t>
      </w:r>
      <w:r w:rsidR="00ED5A3E">
        <w:rPr>
          <w:color w:val="000000"/>
          <w:sz w:val="28"/>
          <w:szCs w:val="28"/>
        </w:rPr>
        <w:t>сайт</w:t>
      </w:r>
      <w:r>
        <w:rPr>
          <w:color w:val="000000"/>
          <w:sz w:val="28"/>
          <w:szCs w:val="28"/>
        </w:rPr>
        <w:t>е</w:t>
      </w:r>
      <w:r w:rsidR="00ED5A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практически в полном объеме </w:t>
      </w:r>
      <w:r w:rsidR="009232FC" w:rsidRPr="009232FC">
        <w:rPr>
          <w:color w:val="000000"/>
          <w:sz w:val="28"/>
          <w:szCs w:val="28"/>
        </w:rPr>
        <w:t>соответств</w:t>
      </w:r>
      <w:r>
        <w:rPr>
          <w:color w:val="000000"/>
          <w:sz w:val="28"/>
          <w:szCs w:val="28"/>
        </w:rPr>
        <w:t>ует</w:t>
      </w:r>
      <w:r w:rsidR="009232FC" w:rsidRPr="009232FC">
        <w:rPr>
          <w:color w:val="000000"/>
          <w:sz w:val="28"/>
          <w:szCs w:val="28"/>
        </w:rPr>
        <w:t xml:space="preserve"> установленным нормативными правовыми актами требованиям к объему информации о деятельности учреждения, которая должна быть размещена на общедоступных информационных ресурсах.</w:t>
      </w:r>
    </w:p>
    <w:p w:rsidR="00B01998" w:rsidRDefault="009232FC" w:rsidP="00AC4BF2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Доля получателей услуг, удовлетворенных информационной открытостью медицинской организации, составила 99,5%</w:t>
      </w:r>
      <w:r w:rsidR="00EF626F">
        <w:rPr>
          <w:sz w:val="28"/>
          <w:szCs w:val="28"/>
        </w:rPr>
        <w:t xml:space="preserve">, при этом пациенты, получающие услуги в </w:t>
      </w:r>
      <w:r w:rsidR="006660C3">
        <w:rPr>
          <w:sz w:val="28"/>
          <w:szCs w:val="28"/>
        </w:rPr>
        <w:t xml:space="preserve">стационарных </w:t>
      </w:r>
      <w:r w:rsidR="00EF626F">
        <w:rPr>
          <w:sz w:val="28"/>
          <w:szCs w:val="28"/>
        </w:rPr>
        <w:t xml:space="preserve">условиях, в полной мере удовлетворены информационной открытостью организации, доля получателей услуг в </w:t>
      </w:r>
      <w:r w:rsidR="006660C3">
        <w:rPr>
          <w:sz w:val="28"/>
          <w:szCs w:val="28"/>
        </w:rPr>
        <w:t xml:space="preserve">амбулаторных </w:t>
      </w:r>
      <w:r w:rsidR="00EF626F">
        <w:rPr>
          <w:sz w:val="28"/>
          <w:szCs w:val="28"/>
        </w:rPr>
        <w:t>условиях, положительно оценивших данный показатель, составляет 99,0%</w:t>
      </w:r>
      <w:r>
        <w:rPr>
          <w:sz w:val="28"/>
          <w:szCs w:val="28"/>
        </w:rPr>
        <w:t>.</w:t>
      </w:r>
    </w:p>
    <w:p w:rsidR="0084224E" w:rsidRDefault="004A0F1C" w:rsidP="004A0F1C">
      <w:pPr>
        <w:spacing w:line="240" w:lineRule="auto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Рекомендовано</w:t>
      </w:r>
      <w:r w:rsidR="0084224E">
        <w:rPr>
          <w:color w:val="000000"/>
          <w:sz w:val="28"/>
          <w:szCs w:val="28"/>
        </w:rPr>
        <w:t>:</w:t>
      </w:r>
    </w:p>
    <w:p w:rsidR="004A0F1C" w:rsidRPr="0084224E" w:rsidRDefault="004A0F1C" w:rsidP="0084224E">
      <w:pPr>
        <w:pStyle w:val="a5"/>
        <w:numPr>
          <w:ilvl w:val="0"/>
          <w:numId w:val="3"/>
        </w:numPr>
        <w:spacing w:line="240" w:lineRule="auto"/>
        <w:rPr>
          <w:color w:val="000000"/>
          <w:sz w:val="28"/>
          <w:szCs w:val="28"/>
        </w:rPr>
      </w:pPr>
      <w:r w:rsidRPr="0084224E">
        <w:rPr>
          <w:color w:val="000000"/>
          <w:sz w:val="28"/>
          <w:szCs w:val="28"/>
        </w:rPr>
        <w:t xml:space="preserve">привести содержание и форму предоставления информации о деятельности медицинской организации на официальном сайте в соответствие с Приказом </w:t>
      </w:r>
      <w:r w:rsidR="0084224E" w:rsidRPr="0084224E">
        <w:rPr>
          <w:color w:val="000000"/>
          <w:sz w:val="28"/>
          <w:szCs w:val="28"/>
        </w:rPr>
        <w:t>Министерства здравоохранения Российской Федерации</w:t>
      </w:r>
      <w:r w:rsidRPr="0084224E">
        <w:rPr>
          <w:color w:val="000000"/>
          <w:sz w:val="28"/>
          <w:szCs w:val="28"/>
        </w:rPr>
        <w:t xml:space="preserve"> от 30.12.2014 г. № 956н «об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</w:t>
      </w:r>
      <w:r w:rsidR="0084224E" w:rsidRPr="0084224E">
        <w:rPr>
          <w:color w:val="000000"/>
          <w:sz w:val="28"/>
          <w:szCs w:val="28"/>
        </w:rPr>
        <w:t>М</w:t>
      </w:r>
      <w:r w:rsidRPr="0084224E">
        <w:rPr>
          <w:color w:val="000000"/>
          <w:sz w:val="28"/>
          <w:szCs w:val="28"/>
        </w:rPr>
        <w:t xml:space="preserve">инистерства здравоохранения </w:t>
      </w:r>
      <w:r w:rsidR="0084224E" w:rsidRPr="0084224E">
        <w:rPr>
          <w:color w:val="000000"/>
          <w:sz w:val="28"/>
          <w:szCs w:val="28"/>
        </w:rPr>
        <w:t>Р</w:t>
      </w:r>
      <w:r w:rsidRPr="0084224E">
        <w:rPr>
          <w:color w:val="000000"/>
          <w:sz w:val="28"/>
          <w:szCs w:val="28"/>
        </w:rPr>
        <w:t xml:space="preserve">оссийской </w:t>
      </w:r>
      <w:r w:rsidR="0084224E" w:rsidRPr="0084224E">
        <w:rPr>
          <w:color w:val="000000"/>
          <w:sz w:val="28"/>
          <w:szCs w:val="28"/>
        </w:rPr>
        <w:t>Ф</w:t>
      </w:r>
      <w:r w:rsidRPr="0084224E">
        <w:rPr>
          <w:color w:val="000000"/>
          <w:sz w:val="28"/>
          <w:szCs w:val="28"/>
        </w:rPr>
        <w:t xml:space="preserve">едерации, органов государственной власти субъектов </w:t>
      </w:r>
      <w:r w:rsidR="0084224E" w:rsidRPr="0084224E">
        <w:rPr>
          <w:color w:val="000000"/>
          <w:sz w:val="28"/>
          <w:szCs w:val="28"/>
        </w:rPr>
        <w:t>Р</w:t>
      </w:r>
      <w:r w:rsidRPr="0084224E">
        <w:rPr>
          <w:color w:val="000000"/>
          <w:sz w:val="28"/>
          <w:szCs w:val="28"/>
        </w:rPr>
        <w:t xml:space="preserve">оссийской </w:t>
      </w:r>
      <w:r w:rsidR="0084224E" w:rsidRPr="0084224E">
        <w:rPr>
          <w:color w:val="000000"/>
          <w:sz w:val="28"/>
          <w:szCs w:val="28"/>
        </w:rPr>
        <w:t>Ф</w:t>
      </w:r>
      <w:r w:rsidRPr="0084224E">
        <w:rPr>
          <w:color w:val="000000"/>
          <w:sz w:val="28"/>
          <w:szCs w:val="28"/>
        </w:rPr>
        <w:t>едерации, органов местного самоуправления и медицинских организаций в информационно-телекоммуникационной сети "</w:t>
      </w:r>
      <w:r w:rsidR="0084224E" w:rsidRPr="0084224E">
        <w:rPr>
          <w:color w:val="000000"/>
          <w:sz w:val="28"/>
          <w:szCs w:val="28"/>
        </w:rPr>
        <w:t>И</w:t>
      </w:r>
      <w:r w:rsidRPr="0084224E">
        <w:rPr>
          <w:color w:val="000000"/>
          <w:sz w:val="28"/>
          <w:szCs w:val="28"/>
        </w:rPr>
        <w:t>нтернет"</w:t>
      </w:r>
      <w:r w:rsidR="0084224E" w:rsidRPr="0084224E">
        <w:rPr>
          <w:color w:val="000000"/>
          <w:sz w:val="28"/>
          <w:szCs w:val="28"/>
        </w:rPr>
        <w:t>;</w:t>
      </w:r>
    </w:p>
    <w:p w:rsidR="003F4350" w:rsidRPr="006660C3" w:rsidRDefault="009B0301" w:rsidP="0084224E">
      <w:pPr>
        <w:pStyle w:val="a5"/>
        <w:numPr>
          <w:ilvl w:val="0"/>
          <w:numId w:val="3"/>
        </w:numPr>
        <w:spacing w:line="240" w:lineRule="auto"/>
        <w:rPr>
          <w:color w:val="000000"/>
          <w:sz w:val="28"/>
          <w:szCs w:val="28"/>
        </w:rPr>
      </w:pPr>
      <w:r w:rsidRPr="006660C3">
        <w:rPr>
          <w:color w:val="000000"/>
          <w:sz w:val="28"/>
          <w:szCs w:val="28"/>
        </w:rPr>
        <w:t>привести</w:t>
      </w:r>
      <w:r w:rsidR="0084224E" w:rsidRPr="006660C3">
        <w:rPr>
          <w:color w:val="000000"/>
          <w:sz w:val="28"/>
          <w:szCs w:val="28"/>
        </w:rPr>
        <w:t xml:space="preserve"> в соответствие с действующими нормативами информационные стенды во всех подразделениях медицинской организации</w:t>
      </w:r>
      <w:r w:rsidR="003F4350" w:rsidRPr="006660C3">
        <w:rPr>
          <w:color w:val="000000"/>
          <w:sz w:val="28"/>
          <w:szCs w:val="28"/>
        </w:rPr>
        <w:t>.</w:t>
      </w:r>
    </w:p>
    <w:p w:rsidR="004A0F1C" w:rsidRDefault="004A0F1C" w:rsidP="00AC4BF2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</w:p>
    <w:p w:rsidR="006660C3" w:rsidRDefault="006660C3">
      <w:pPr>
        <w:spacing w:after="200"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A0F1C" w:rsidRDefault="00DD3862" w:rsidP="00AC4BF2">
      <w:pPr>
        <w:tabs>
          <w:tab w:val="left" w:pos="3453"/>
          <w:tab w:val="left" w:pos="6813"/>
        </w:tabs>
        <w:spacing w:line="240" w:lineRule="auto"/>
        <w:ind w:firstLine="709"/>
        <w:rPr>
          <w:b/>
          <w:sz w:val="28"/>
          <w:szCs w:val="28"/>
        </w:rPr>
      </w:pPr>
      <w:r w:rsidRPr="00DD3862">
        <w:rPr>
          <w:b/>
          <w:sz w:val="28"/>
          <w:szCs w:val="28"/>
        </w:rPr>
        <w:t xml:space="preserve">По критерию </w:t>
      </w:r>
      <w:r>
        <w:rPr>
          <w:b/>
          <w:sz w:val="28"/>
          <w:szCs w:val="28"/>
        </w:rPr>
        <w:t>«К</w:t>
      </w:r>
      <w:r w:rsidRPr="00DD3862">
        <w:rPr>
          <w:b/>
          <w:sz w:val="28"/>
          <w:szCs w:val="28"/>
        </w:rPr>
        <w:t>омфортност</w:t>
      </w:r>
      <w:r>
        <w:rPr>
          <w:b/>
          <w:sz w:val="28"/>
          <w:szCs w:val="28"/>
        </w:rPr>
        <w:t>ь</w:t>
      </w:r>
      <w:r w:rsidRPr="00DD3862">
        <w:rPr>
          <w:b/>
          <w:sz w:val="28"/>
          <w:szCs w:val="28"/>
        </w:rPr>
        <w:t xml:space="preserve"> условий предоставления услуг</w:t>
      </w:r>
      <w:r>
        <w:rPr>
          <w:b/>
          <w:sz w:val="28"/>
          <w:szCs w:val="28"/>
        </w:rPr>
        <w:t>»</w:t>
      </w:r>
      <w:r w:rsidRPr="00DD3862">
        <w:rPr>
          <w:b/>
          <w:sz w:val="28"/>
          <w:szCs w:val="28"/>
        </w:rPr>
        <w:t>:</w:t>
      </w:r>
    </w:p>
    <w:p w:rsidR="00DD3862" w:rsidRDefault="00DD3862" w:rsidP="00AC4BF2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результатам проведенного наблюдения, в целом по медицинской организации требуемые условия комфортности присутствуют в полном объеме.</w:t>
      </w:r>
    </w:p>
    <w:p w:rsidR="00DD3862" w:rsidRDefault="00DD3862" w:rsidP="00AC4BF2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 w:rsidRPr="00DD3862">
        <w:rPr>
          <w:sz w:val="28"/>
          <w:szCs w:val="28"/>
        </w:rPr>
        <w:t>Доля получателей услуг, удовлетворенных временем ожидания предоставления медицинских услуг</w:t>
      </w:r>
      <w:r w:rsidR="00A23426">
        <w:rPr>
          <w:sz w:val="28"/>
          <w:szCs w:val="28"/>
        </w:rPr>
        <w:t xml:space="preserve"> в целом по организации </w:t>
      </w:r>
      <w:r>
        <w:rPr>
          <w:sz w:val="28"/>
          <w:szCs w:val="28"/>
        </w:rPr>
        <w:t>составляет 9</w:t>
      </w:r>
      <w:r w:rsidR="006660C3">
        <w:rPr>
          <w:sz w:val="28"/>
          <w:szCs w:val="28"/>
        </w:rPr>
        <w:t>0</w:t>
      </w:r>
      <w:r>
        <w:rPr>
          <w:sz w:val="28"/>
          <w:szCs w:val="28"/>
        </w:rPr>
        <w:t>,0%</w:t>
      </w:r>
      <w:r w:rsidR="00A23426">
        <w:rPr>
          <w:sz w:val="28"/>
          <w:szCs w:val="28"/>
        </w:rPr>
        <w:t xml:space="preserve">, при этом удовлетворены данным показателем </w:t>
      </w:r>
      <w:r w:rsidR="006660C3">
        <w:rPr>
          <w:sz w:val="28"/>
          <w:szCs w:val="28"/>
        </w:rPr>
        <w:t>80</w:t>
      </w:r>
      <w:r w:rsidR="00A23426">
        <w:rPr>
          <w:sz w:val="28"/>
          <w:szCs w:val="28"/>
        </w:rPr>
        <w:t xml:space="preserve">,0% получателей услуг в амбулаторной форме и </w:t>
      </w:r>
      <w:r w:rsidR="006660C3">
        <w:rPr>
          <w:sz w:val="28"/>
          <w:szCs w:val="28"/>
        </w:rPr>
        <w:t>100</w:t>
      </w:r>
      <w:r w:rsidR="00A23426">
        <w:rPr>
          <w:sz w:val="28"/>
          <w:szCs w:val="28"/>
        </w:rPr>
        <w:t>,0% получателей услуг в стационарной форме</w:t>
      </w:r>
      <w:r>
        <w:rPr>
          <w:sz w:val="28"/>
          <w:szCs w:val="28"/>
        </w:rPr>
        <w:t>.</w:t>
      </w:r>
    </w:p>
    <w:p w:rsidR="00DD3862" w:rsidRPr="00DD3862" w:rsidRDefault="00DD3862" w:rsidP="00AC4BF2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Доля получателей услуг, </w:t>
      </w:r>
      <w:r w:rsidRPr="00DD3862">
        <w:rPr>
          <w:sz w:val="28"/>
          <w:szCs w:val="28"/>
        </w:rPr>
        <w:t>удовлетворенных комфортностью условий предоставления услуг</w:t>
      </w:r>
      <w:r w:rsidR="00A23426">
        <w:rPr>
          <w:sz w:val="28"/>
          <w:szCs w:val="28"/>
        </w:rPr>
        <w:t xml:space="preserve"> в целом по организации </w:t>
      </w:r>
      <w:r>
        <w:rPr>
          <w:sz w:val="28"/>
          <w:szCs w:val="28"/>
        </w:rPr>
        <w:t>составляет 9</w:t>
      </w:r>
      <w:r w:rsidR="006660C3">
        <w:rPr>
          <w:sz w:val="28"/>
          <w:szCs w:val="28"/>
        </w:rPr>
        <w:t>7</w:t>
      </w:r>
      <w:r>
        <w:rPr>
          <w:sz w:val="28"/>
          <w:szCs w:val="28"/>
        </w:rPr>
        <w:t>,5%</w:t>
      </w:r>
      <w:r w:rsidR="00A23426">
        <w:rPr>
          <w:sz w:val="28"/>
          <w:szCs w:val="28"/>
        </w:rPr>
        <w:t xml:space="preserve"> (доля удовлетворенных получателей услуг в амбулаторных условиях – 9</w:t>
      </w:r>
      <w:r w:rsidR="006660C3">
        <w:rPr>
          <w:sz w:val="28"/>
          <w:szCs w:val="28"/>
        </w:rPr>
        <w:t>7</w:t>
      </w:r>
      <w:r w:rsidR="00A23426">
        <w:rPr>
          <w:sz w:val="28"/>
          <w:szCs w:val="28"/>
        </w:rPr>
        <w:t xml:space="preserve">,0%, в стационарных – </w:t>
      </w:r>
      <w:r w:rsidR="006660C3">
        <w:rPr>
          <w:sz w:val="28"/>
          <w:szCs w:val="28"/>
        </w:rPr>
        <w:t>98</w:t>
      </w:r>
      <w:r w:rsidR="00A23426">
        <w:rPr>
          <w:sz w:val="28"/>
          <w:szCs w:val="28"/>
        </w:rPr>
        <w:t>,0%)</w:t>
      </w:r>
      <w:r>
        <w:rPr>
          <w:sz w:val="28"/>
          <w:szCs w:val="28"/>
        </w:rPr>
        <w:t>.</w:t>
      </w:r>
    </w:p>
    <w:p w:rsidR="00DD3862" w:rsidRDefault="00DD3862" w:rsidP="00AC4BF2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 w:rsidRPr="00DD3862">
        <w:rPr>
          <w:sz w:val="28"/>
          <w:szCs w:val="28"/>
        </w:rPr>
        <w:t xml:space="preserve">Рекомендовано: </w:t>
      </w:r>
    </w:p>
    <w:p w:rsidR="00DD3862" w:rsidRPr="003B6FE8" w:rsidRDefault="00DD3862" w:rsidP="003B6FE8">
      <w:pPr>
        <w:pStyle w:val="a5"/>
        <w:numPr>
          <w:ilvl w:val="0"/>
          <w:numId w:val="4"/>
        </w:numPr>
        <w:tabs>
          <w:tab w:val="left" w:pos="3453"/>
          <w:tab w:val="left" w:pos="6813"/>
        </w:tabs>
        <w:spacing w:line="240" w:lineRule="auto"/>
        <w:rPr>
          <w:sz w:val="28"/>
          <w:szCs w:val="28"/>
        </w:rPr>
      </w:pPr>
      <w:r w:rsidRPr="003B6FE8">
        <w:rPr>
          <w:sz w:val="28"/>
          <w:szCs w:val="28"/>
        </w:rPr>
        <w:t>провести оценку состояния и</w:t>
      </w:r>
      <w:r w:rsidR="003B6FE8" w:rsidRPr="003B6FE8">
        <w:rPr>
          <w:sz w:val="28"/>
          <w:szCs w:val="28"/>
        </w:rPr>
        <w:t xml:space="preserve">, при выявлении необходимости, </w:t>
      </w:r>
      <w:r w:rsidRPr="003B6FE8">
        <w:rPr>
          <w:sz w:val="28"/>
          <w:szCs w:val="28"/>
        </w:rPr>
        <w:t xml:space="preserve">ремонт </w:t>
      </w:r>
      <w:r w:rsidR="006660C3">
        <w:rPr>
          <w:sz w:val="28"/>
          <w:szCs w:val="28"/>
        </w:rPr>
        <w:t>помещений организации</w:t>
      </w:r>
      <w:r w:rsidRPr="003B6FE8">
        <w:rPr>
          <w:sz w:val="28"/>
          <w:szCs w:val="28"/>
        </w:rPr>
        <w:t xml:space="preserve">; </w:t>
      </w:r>
    </w:p>
    <w:p w:rsidR="00DD3862" w:rsidRPr="003B6FE8" w:rsidRDefault="003B6FE8" w:rsidP="003B6FE8">
      <w:pPr>
        <w:pStyle w:val="a5"/>
        <w:numPr>
          <w:ilvl w:val="0"/>
          <w:numId w:val="4"/>
        </w:numPr>
        <w:tabs>
          <w:tab w:val="left" w:pos="3453"/>
          <w:tab w:val="left" w:pos="6813"/>
        </w:tabs>
        <w:spacing w:line="240" w:lineRule="auto"/>
        <w:rPr>
          <w:sz w:val="28"/>
          <w:szCs w:val="28"/>
        </w:rPr>
      </w:pPr>
      <w:r w:rsidRPr="003B6FE8">
        <w:rPr>
          <w:sz w:val="28"/>
          <w:szCs w:val="28"/>
        </w:rPr>
        <w:t>рассмотреть возможность оптимизации процесса оформления и приема амбулаторных пациентов с целью сокращения времени ожидания предоставления медицинских услуг</w:t>
      </w:r>
      <w:r w:rsidR="00DD3862" w:rsidRPr="003B6FE8">
        <w:rPr>
          <w:sz w:val="28"/>
          <w:szCs w:val="28"/>
        </w:rPr>
        <w:t>.</w:t>
      </w:r>
    </w:p>
    <w:p w:rsidR="003B6FE8" w:rsidRDefault="003B6FE8" w:rsidP="00AC4BF2">
      <w:pPr>
        <w:tabs>
          <w:tab w:val="left" w:pos="3453"/>
          <w:tab w:val="left" w:pos="6813"/>
        </w:tabs>
        <w:spacing w:line="240" w:lineRule="auto"/>
        <w:ind w:firstLine="709"/>
        <w:rPr>
          <w:b/>
          <w:sz w:val="28"/>
          <w:szCs w:val="28"/>
        </w:rPr>
      </w:pPr>
    </w:p>
    <w:p w:rsidR="00DD3862" w:rsidRDefault="00DD3862" w:rsidP="00AC4BF2">
      <w:pPr>
        <w:tabs>
          <w:tab w:val="left" w:pos="3453"/>
          <w:tab w:val="left" w:pos="6813"/>
        </w:tabs>
        <w:spacing w:line="240" w:lineRule="auto"/>
        <w:ind w:firstLine="709"/>
        <w:rPr>
          <w:b/>
          <w:bCs/>
          <w:sz w:val="28"/>
          <w:szCs w:val="28"/>
        </w:rPr>
      </w:pPr>
      <w:r w:rsidRPr="00DD3862">
        <w:rPr>
          <w:b/>
          <w:sz w:val="28"/>
          <w:szCs w:val="28"/>
        </w:rPr>
        <w:t xml:space="preserve">По критерию </w:t>
      </w:r>
      <w:r w:rsidRPr="00DD3862">
        <w:rPr>
          <w:b/>
          <w:bCs/>
          <w:sz w:val="28"/>
          <w:szCs w:val="28"/>
        </w:rPr>
        <w:t>«Доступность услуг для инвалидов»</w:t>
      </w:r>
      <w:r>
        <w:rPr>
          <w:b/>
          <w:bCs/>
          <w:sz w:val="28"/>
          <w:szCs w:val="28"/>
        </w:rPr>
        <w:t>:</w:t>
      </w:r>
    </w:p>
    <w:p w:rsidR="00FB71F8" w:rsidRDefault="00FB71F8" w:rsidP="00AC4BF2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результатам проведенного наблюдения выявлено, что подразделения организации не в полной мере оборудованы с учетом доступности прилегающей территории, помещений организации, а также предоставляемых услуг для лиц с ограниченными возможностями здоровья и инвалидов.</w:t>
      </w:r>
    </w:p>
    <w:p w:rsidR="00FB71F8" w:rsidRDefault="00FB71F8" w:rsidP="00AC4BF2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Доля получателей услуг из числа инвалидов и лиц с ограниченными возможностями здоровья, принявших участие в опросе, удовлетворенных условиями доступности услуг, составляет в целом по организации </w:t>
      </w:r>
      <w:r w:rsidR="00351480">
        <w:rPr>
          <w:sz w:val="28"/>
          <w:szCs w:val="28"/>
        </w:rPr>
        <w:t>93</w:t>
      </w:r>
      <w:r>
        <w:rPr>
          <w:sz w:val="28"/>
          <w:szCs w:val="28"/>
        </w:rPr>
        <w:t>,</w:t>
      </w:r>
      <w:r w:rsidR="00351480">
        <w:rPr>
          <w:sz w:val="28"/>
          <w:szCs w:val="28"/>
        </w:rPr>
        <w:t>5</w:t>
      </w:r>
      <w:r>
        <w:rPr>
          <w:sz w:val="28"/>
          <w:szCs w:val="28"/>
        </w:rPr>
        <w:t xml:space="preserve">% (для амбулаторных условий – </w:t>
      </w:r>
      <w:r w:rsidR="00351480">
        <w:rPr>
          <w:sz w:val="28"/>
          <w:szCs w:val="28"/>
        </w:rPr>
        <w:t>96</w:t>
      </w:r>
      <w:r>
        <w:rPr>
          <w:sz w:val="28"/>
          <w:szCs w:val="28"/>
        </w:rPr>
        <w:t xml:space="preserve">,0%, для стационарных – </w:t>
      </w:r>
      <w:r w:rsidR="00351480">
        <w:rPr>
          <w:sz w:val="28"/>
          <w:szCs w:val="28"/>
        </w:rPr>
        <w:t>91</w:t>
      </w:r>
      <w:r>
        <w:rPr>
          <w:sz w:val="28"/>
          <w:szCs w:val="28"/>
        </w:rPr>
        <w:t>,0%).</w:t>
      </w:r>
    </w:p>
    <w:p w:rsidR="004E1DE3" w:rsidRDefault="004E1DE3" w:rsidP="00AC4BF2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Рекомендовано:</w:t>
      </w:r>
    </w:p>
    <w:p w:rsidR="00DD3862" w:rsidRPr="00631B22" w:rsidRDefault="00631B22" w:rsidP="00631B22">
      <w:pPr>
        <w:pStyle w:val="a5"/>
        <w:numPr>
          <w:ilvl w:val="0"/>
          <w:numId w:val="6"/>
        </w:numPr>
        <w:tabs>
          <w:tab w:val="left" w:pos="3453"/>
          <w:tab w:val="left" w:pos="6813"/>
        </w:tabs>
        <w:spacing w:line="240" w:lineRule="auto"/>
        <w:rPr>
          <w:sz w:val="28"/>
          <w:szCs w:val="28"/>
        </w:rPr>
      </w:pPr>
      <w:r w:rsidRPr="00631B22">
        <w:rPr>
          <w:sz w:val="28"/>
          <w:szCs w:val="28"/>
        </w:rPr>
        <w:t>п</w:t>
      </w:r>
      <w:r w:rsidR="004E1DE3" w:rsidRPr="00631B22">
        <w:rPr>
          <w:sz w:val="28"/>
          <w:szCs w:val="28"/>
        </w:rPr>
        <w:t>редпринять меры по повышению доступности услуг организации (включая филиалы) для инвалидов и лиц с ограниченными возможностями здоровья.</w:t>
      </w:r>
    </w:p>
    <w:p w:rsidR="00DD3862" w:rsidRDefault="00DD3862" w:rsidP="00AC4BF2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</w:p>
    <w:p w:rsidR="00286EB1" w:rsidRDefault="00286EB1" w:rsidP="00AC4BF2">
      <w:pPr>
        <w:tabs>
          <w:tab w:val="left" w:pos="3453"/>
          <w:tab w:val="left" w:pos="6813"/>
        </w:tabs>
        <w:spacing w:line="240" w:lineRule="auto"/>
        <w:ind w:firstLine="709"/>
        <w:rPr>
          <w:b/>
          <w:bCs/>
          <w:sz w:val="28"/>
          <w:szCs w:val="28"/>
        </w:rPr>
      </w:pPr>
      <w:r w:rsidRPr="00286EB1">
        <w:rPr>
          <w:b/>
          <w:bCs/>
          <w:sz w:val="28"/>
          <w:szCs w:val="28"/>
        </w:rPr>
        <w:t>По критерию «Доброжелательность, вежливость работников медицинской организации»</w:t>
      </w:r>
      <w:r>
        <w:rPr>
          <w:b/>
          <w:bCs/>
          <w:sz w:val="28"/>
          <w:szCs w:val="28"/>
        </w:rPr>
        <w:t>:</w:t>
      </w:r>
    </w:p>
    <w:p w:rsidR="00286EB1" w:rsidRDefault="00286EB1" w:rsidP="00AC4BF2">
      <w:pPr>
        <w:tabs>
          <w:tab w:val="left" w:pos="3453"/>
          <w:tab w:val="left" w:pos="6813"/>
        </w:tabs>
        <w:spacing w:line="240" w:lineRule="auto"/>
        <w:ind w:firstLine="709"/>
        <w:rPr>
          <w:bCs/>
          <w:sz w:val="28"/>
          <w:szCs w:val="28"/>
        </w:rPr>
      </w:pPr>
      <w:r w:rsidRPr="00286EB1">
        <w:rPr>
          <w:bCs/>
          <w:sz w:val="28"/>
          <w:szCs w:val="28"/>
        </w:rPr>
        <w:t>Доля получателей услуг, удовлетворенных доброжелательностью, вежливостью работников медицинской организации, обеспечивающих первичный контакт и информирование получателя услуги при непосредственном обращении в медицинскую организацию</w:t>
      </w:r>
      <w:r>
        <w:rPr>
          <w:bCs/>
          <w:sz w:val="28"/>
          <w:szCs w:val="28"/>
        </w:rPr>
        <w:t xml:space="preserve"> составляет 99,</w:t>
      </w:r>
      <w:r w:rsidR="0035148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%</w:t>
      </w:r>
      <w:r w:rsidR="00351480">
        <w:rPr>
          <w:bCs/>
          <w:sz w:val="28"/>
          <w:szCs w:val="28"/>
        </w:rPr>
        <w:t xml:space="preserve"> (в том числе для амбулаторных условий – 99,0%, для стационарных – 100,0%)</w:t>
      </w:r>
      <w:r>
        <w:rPr>
          <w:bCs/>
          <w:sz w:val="28"/>
          <w:szCs w:val="28"/>
        </w:rPr>
        <w:t>.</w:t>
      </w:r>
    </w:p>
    <w:p w:rsidR="00286EB1" w:rsidRDefault="00286EB1" w:rsidP="00AC4BF2">
      <w:pPr>
        <w:tabs>
          <w:tab w:val="left" w:pos="3453"/>
          <w:tab w:val="left" w:pos="6813"/>
        </w:tabs>
        <w:spacing w:line="240" w:lineRule="auto"/>
        <w:ind w:firstLine="709"/>
        <w:rPr>
          <w:bCs/>
          <w:sz w:val="28"/>
          <w:szCs w:val="28"/>
        </w:rPr>
      </w:pPr>
      <w:r w:rsidRPr="00286EB1">
        <w:rPr>
          <w:bCs/>
          <w:sz w:val="28"/>
          <w:szCs w:val="28"/>
        </w:rPr>
        <w:t>Доля получателей услуг, удовлетворенных доброжелательностью, вежливостью медицинских работников, обеспечивающих непосредственное оказание медицинских услуг</w:t>
      </w:r>
      <w:r>
        <w:rPr>
          <w:bCs/>
          <w:sz w:val="28"/>
          <w:szCs w:val="28"/>
        </w:rPr>
        <w:t xml:space="preserve"> составляет 9</w:t>
      </w:r>
      <w:r w:rsidR="0035148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,5% (в том числе для амбулаторных условий – 99,0%, для стационарных – </w:t>
      </w:r>
      <w:r w:rsidR="00351480">
        <w:rPr>
          <w:bCs/>
          <w:sz w:val="28"/>
          <w:szCs w:val="28"/>
        </w:rPr>
        <w:t>100</w:t>
      </w:r>
      <w:r>
        <w:rPr>
          <w:bCs/>
          <w:sz w:val="28"/>
          <w:szCs w:val="28"/>
        </w:rPr>
        <w:t>,0%).</w:t>
      </w:r>
    </w:p>
    <w:p w:rsidR="00286EB1" w:rsidRDefault="00286EB1" w:rsidP="00AC4BF2">
      <w:pPr>
        <w:tabs>
          <w:tab w:val="left" w:pos="3453"/>
          <w:tab w:val="left" w:pos="6813"/>
        </w:tabs>
        <w:spacing w:line="240" w:lineRule="auto"/>
        <w:ind w:firstLine="709"/>
        <w:rPr>
          <w:bCs/>
          <w:sz w:val="28"/>
          <w:szCs w:val="28"/>
        </w:rPr>
      </w:pPr>
      <w:r w:rsidRPr="00286EB1">
        <w:rPr>
          <w:bCs/>
          <w:sz w:val="28"/>
          <w:szCs w:val="28"/>
        </w:rPr>
        <w:t>Доля получателей услуг, удовлетворенных доброжелательностью, вежливостью работников медицинской организации при использовании дистанционных форм взаимодействия</w:t>
      </w:r>
      <w:r>
        <w:rPr>
          <w:bCs/>
          <w:sz w:val="28"/>
          <w:szCs w:val="28"/>
        </w:rPr>
        <w:t xml:space="preserve"> 9</w:t>
      </w:r>
      <w:r w:rsidR="00351480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,5% (</w:t>
      </w:r>
      <w:r w:rsidR="00351480">
        <w:rPr>
          <w:bCs/>
          <w:sz w:val="28"/>
          <w:szCs w:val="28"/>
        </w:rPr>
        <w:t>в том числе для амбулаторных условий – 98,0%, для стационарных – 97,0%</w:t>
      </w:r>
      <w:r>
        <w:rPr>
          <w:bCs/>
          <w:sz w:val="28"/>
          <w:szCs w:val="28"/>
        </w:rPr>
        <w:t>).</w:t>
      </w:r>
    </w:p>
    <w:p w:rsidR="00286EB1" w:rsidRDefault="00286EB1" w:rsidP="00AC4BF2">
      <w:pPr>
        <w:tabs>
          <w:tab w:val="left" w:pos="3453"/>
          <w:tab w:val="left" w:pos="6813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Рекомендовано:</w:t>
      </w:r>
    </w:p>
    <w:p w:rsidR="00286EB1" w:rsidRPr="00286EB1" w:rsidRDefault="00286EB1" w:rsidP="00286EB1">
      <w:pPr>
        <w:pStyle w:val="a5"/>
        <w:numPr>
          <w:ilvl w:val="0"/>
          <w:numId w:val="5"/>
        </w:numPr>
        <w:tabs>
          <w:tab w:val="left" w:pos="3453"/>
          <w:tab w:val="left" w:pos="6813"/>
        </w:tabs>
        <w:spacing w:line="240" w:lineRule="auto"/>
        <w:rPr>
          <w:bCs/>
          <w:sz w:val="28"/>
          <w:szCs w:val="28"/>
        </w:rPr>
      </w:pPr>
      <w:r w:rsidRPr="00286EB1">
        <w:rPr>
          <w:bCs/>
          <w:sz w:val="28"/>
          <w:szCs w:val="28"/>
        </w:rPr>
        <w:t xml:space="preserve">провести дополнительный инструктаж сотрудников, взаимодействующих с получателями услуг, о необходимости соблюдения </w:t>
      </w:r>
      <w:r w:rsidR="00E53EC3">
        <w:rPr>
          <w:bCs/>
          <w:sz w:val="28"/>
          <w:szCs w:val="28"/>
        </w:rPr>
        <w:t xml:space="preserve">этических </w:t>
      </w:r>
      <w:r w:rsidRPr="00286EB1">
        <w:rPr>
          <w:bCs/>
          <w:sz w:val="28"/>
          <w:szCs w:val="28"/>
        </w:rPr>
        <w:t xml:space="preserve">норм </w:t>
      </w:r>
      <w:r w:rsidR="00E53EC3">
        <w:rPr>
          <w:bCs/>
          <w:sz w:val="28"/>
          <w:szCs w:val="28"/>
        </w:rPr>
        <w:t>и</w:t>
      </w:r>
      <w:r w:rsidR="007E7023">
        <w:rPr>
          <w:bCs/>
          <w:sz w:val="28"/>
          <w:szCs w:val="28"/>
        </w:rPr>
        <w:t xml:space="preserve">правил </w:t>
      </w:r>
      <w:r w:rsidRPr="00286EB1">
        <w:rPr>
          <w:bCs/>
          <w:sz w:val="28"/>
          <w:szCs w:val="28"/>
        </w:rPr>
        <w:t>делового общения.</w:t>
      </w:r>
    </w:p>
    <w:p w:rsidR="00286EB1" w:rsidRDefault="00286EB1" w:rsidP="00AC4BF2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</w:p>
    <w:p w:rsidR="00E53EC3" w:rsidRDefault="00E53EC3" w:rsidP="00AC4BF2">
      <w:pPr>
        <w:tabs>
          <w:tab w:val="left" w:pos="3453"/>
          <w:tab w:val="left" w:pos="6813"/>
        </w:tabs>
        <w:spacing w:line="240" w:lineRule="auto"/>
        <w:ind w:firstLine="709"/>
        <w:rPr>
          <w:b/>
          <w:sz w:val="28"/>
          <w:szCs w:val="28"/>
        </w:rPr>
      </w:pPr>
      <w:r w:rsidRPr="00286EB1">
        <w:rPr>
          <w:b/>
          <w:bCs/>
          <w:sz w:val="28"/>
          <w:szCs w:val="28"/>
        </w:rPr>
        <w:t xml:space="preserve">По критерию </w:t>
      </w:r>
      <w:r w:rsidRPr="00E53EC3">
        <w:rPr>
          <w:b/>
          <w:sz w:val="28"/>
          <w:szCs w:val="28"/>
        </w:rPr>
        <w:t>«Удовлетворенность условиями оказания услуг»</w:t>
      </w:r>
      <w:r>
        <w:rPr>
          <w:b/>
          <w:sz w:val="28"/>
          <w:szCs w:val="28"/>
        </w:rPr>
        <w:t>:</w:t>
      </w:r>
    </w:p>
    <w:p w:rsidR="00F76005" w:rsidRDefault="00F76005" w:rsidP="00AC4BF2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 w:rsidRPr="00F76005">
        <w:rPr>
          <w:sz w:val="28"/>
          <w:szCs w:val="28"/>
        </w:rPr>
        <w:t>Доля получателей услуг, которые готовы рекомендовать медицинскую организацию для оказания медицинской помощи</w:t>
      </w:r>
      <w:r w:rsidR="003741E1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составляет 9</w:t>
      </w:r>
      <w:r w:rsidR="00A5248A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A5248A">
        <w:rPr>
          <w:sz w:val="28"/>
          <w:szCs w:val="28"/>
        </w:rPr>
        <w:t>5</w:t>
      </w:r>
      <w:r>
        <w:rPr>
          <w:sz w:val="28"/>
          <w:szCs w:val="28"/>
        </w:rPr>
        <w:t>% (в том числе для амбулаторных условий – 98,0%, для стационарных – 9</w:t>
      </w:r>
      <w:r w:rsidR="00A5248A">
        <w:rPr>
          <w:sz w:val="28"/>
          <w:szCs w:val="28"/>
        </w:rPr>
        <w:t>9</w:t>
      </w:r>
      <w:r>
        <w:rPr>
          <w:sz w:val="28"/>
          <w:szCs w:val="28"/>
        </w:rPr>
        <w:t>,0%).</w:t>
      </w:r>
    </w:p>
    <w:p w:rsidR="003741E1" w:rsidRDefault="003741E1" w:rsidP="00AC4BF2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 w:rsidRPr="003741E1">
        <w:rPr>
          <w:sz w:val="28"/>
          <w:szCs w:val="28"/>
        </w:rPr>
        <w:t>Доля получателей услуг, удовлетворенных навигацией внутри медицинской организации</w:t>
      </w:r>
      <w:r>
        <w:rPr>
          <w:sz w:val="28"/>
          <w:szCs w:val="28"/>
        </w:rPr>
        <w:t>, составляет в целом по организации 9</w:t>
      </w:r>
      <w:r w:rsidR="00A5248A">
        <w:rPr>
          <w:sz w:val="28"/>
          <w:szCs w:val="28"/>
        </w:rPr>
        <w:t>9</w:t>
      </w:r>
      <w:r>
        <w:rPr>
          <w:sz w:val="28"/>
          <w:szCs w:val="28"/>
        </w:rPr>
        <w:t>,0%.</w:t>
      </w:r>
    </w:p>
    <w:p w:rsidR="00DA0006" w:rsidRDefault="00DA0006" w:rsidP="00AC4BF2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 w:rsidRPr="00DA0006">
        <w:rPr>
          <w:sz w:val="28"/>
          <w:szCs w:val="28"/>
        </w:rPr>
        <w:t>Доля получателей услуг, в целом удовлетворенных условиями оказания услуг в медицинской организации</w:t>
      </w:r>
      <w:r>
        <w:rPr>
          <w:sz w:val="28"/>
          <w:szCs w:val="28"/>
        </w:rPr>
        <w:t>, составляет 9</w:t>
      </w:r>
      <w:r w:rsidR="00A5248A">
        <w:rPr>
          <w:sz w:val="28"/>
          <w:szCs w:val="28"/>
        </w:rPr>
        <w:t>8</w:t>
      </w:r>
      <w:r>
        <w:rPr>
          <w:sz w:val="28"/>
          <w:szCs w:val="28"/>
        </w:rPr>
        <w:t>,5% (</w:t>
      </w:r>
      <w:r w:rsidRPr="00DA0006">
        <w:rPr>
          <w:sz w:val="28"/>
          <w:szCs w:val="28"/>
        </w:rPr>
        <w:t>в том числе для амбулаторных условий – 9</w:t>
      </w:r>
      <w:r w:rsidR="00A5248A">
        <w:rPr>
          <w:sz w:val="28"/>
          <w:szCs w:val="28"/>
        </w:rPr>
        <w:t>8</w:t>
      </w:r>
      <w:r w:rsidRPr="00DA0006">
        <w:rPr>
          <w:sz w:val="28"/>
          <w:szCs w:val="28"/>
        </w:rPr>
        <w:t>,0%, для стационарных – 9</w:t>
      </w:r>
      <w:r w:rsidR="00A5248A">
        <w:rPr>
          <w:sz w:val="28"/>
          <w:szCs w:val="28"/>
        </w:rPr>
        <w:t>9</w:t>
      </w:r>
      <w:r w:rsidRPr="00DA0006">
        <w:rPr>
          <w:sz w:val="28"/>
          <w:szCs w:val="28"/>
        </w:rPr>
        <w:t>,0%).</w:t>
      </w:r>
    </w:p>
    <w:p w:rsidR="007E7023" w:rsidRPr="007E7023" w:rsidRDefault="007E7023" w:rsidP="007E7023">
      <w:pPr>
        <w:tabs>
          <w:tab w:val="left" w:pos="3453"/>
          <w:tab w:val="left" w:pos="6813"/>
        </w:tabs>
        <w:spacing w:line="240" w:lineRule="auto"/>
        <w:ind w:firstLine="709"/>
        <w:rPr>
          <w:bCs/>
          <w:sz w:val="28"/>
          <w:szCs w:val="28"/>
        </w:rPr>
      </w:pPr>
      <w:r w:rsidRPr="007E7023">
        <w:rPr>
          <w:bCs/>
          <w:sz w:val="28"/>
          <w:szCs w:val="28"/>
        </w:rPr>
        <w:t>Рекомендовано:</w:t>
      </w:r>
    </w:p>
    <w:p w:rsidR="007E7023" w:rsidRPr="000A5336" w:rsidRDefault="000A5336" w:rsidP="000A5336">
      <w:pPr>
        <w:pStyle w:val="a5"/>
        <w:numPr>
          <w:ilvl w:val="0"/>
          <w:numId w:val="7"/>
        </w:numPr>
        <w:tabs>
          <w:tab w:val="left" w:pos="3453"/>
          <w:tab w:val="left" w:pos="6813"/>
        </w:tabs>
        <w:spacing w:line="240" w:lineRule="auto"/>
        <w:rPr>
          <w:sz w:val="28"/>
          <w:szCs w:val="28"/>
        </w:rPr>
      </w:pPr>
      <w:r w:rsidRPr="000A5336">
        <w:rPr>
          <w:sz w:val="28"/>
          <w:szCs w:val="28"/>
        </w:rPr>
        <w:t>в целях повышения удовлетворенности получателей услуг условиями оказания услуг, а также улучшения имиджа медицинской организации, рекомендовано устранить нарушения по всем критериям независимой оценки качества, выявленны</w:t>
      </w:r>
      <w:r>
        <w:rPr>
          <w:sz w:val="28"/>
          <w:szCs w:val="28"/>
        </w:rPr>
        <w:t>м</w:t>
      </w:r>
      <w:r w:rsidRPr="000A5336">
        <w:rPr>
          <w:sz w:val="28"/>
          <w:szCs w:val="28"/>
        </w:rPr>
        <w:t xml:space="preserve"> в ходе опроса</w:t>
      </w:r>
      <w:r>
        <w:rPr>
          <w:sz w:val="28"/>
          <w:szCs w:val="28"/>
        </w:rPr>
        <w:t xml:space="preserve"> (в том числе соблюдение времени приема, понятность навигации)</w:t>
      </w:r>
      <w:r w:rsidRPr="000A5336">
        <w:rPr>
          <w:sz w:val="28"/>
          <w:szCs w:val="28"/>
        </w:rPr>
        <w:t>.</w:t>
      </w:r>
    </w:p>
    <w:p w:rsidR="007E7023" w:rsidRDefault="007E7023" w:rsidP="00AC4BF2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</w:p>
    <w:p w:rsidR="00E53EC3" w:rsidRPr="007E7023" w:rsidRDefault="007E7023" w:rsidP="00AC4BF2">
      <w:pPr>
        <w:tabs>
          <w:tab w:val="left" w:pos="3453"/>
          <w:tab w:val="left" w:pos="6813"/>
        </w:tabs>
        <w:spacing w:line="240" w:lineRule="auto"/>
        <w:ind w:firstLine="709"/>
        <w:rPr>
          <w:b/>
          <w:sz w:val="28"/>
          <w:szCs w:val="28"/>
        </w:rPr>
      </w:pPr>
      <w:r w:rsidRPr="007E7023">
        <w:rPr>
          <w:b/>
          <w:sz w:val="28"/>
          <w:szCs w:val="28"/>
        </w:rPr>
        <w:t>Пожелания получателей услуг:</w:t>
      </w:r>
    </w:p>
    <w:p w:rsidR="009C54F8" w:rsidRPr="00A45E4C" w:rsidRDefault="00AC4BF2" w:rsidP="00AC4BF2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 w:rsidRPr="00A45E4C">
        <w:rPr>
          <w:sz w:val="28"/>
          <w:szCs w:val="28"/>
        </w:rPr>
        <w:t>По результатам проведенного опроса получателей услуг (их законных представителей) обследованной медицинской организации, был выделен перечень наиболее волнующих граждан проблем:</w:t>
      </w:r>
    </w:p>
    <w:p w:rsidR="009C54F8" w:rsidRPr="00A45E4C" w:rsidRDefault="00AC4BF2" w:rsidP="009C54F8">
      <w:pPr>
        <w:spacing w:line="240" w:lineRule="auto"/>
        <w:ind w:firstLine="0"/>
        <w:rPr>
          <w:color w:val="000000"/>
          <w:sz w:val="28"/>
          <w:szCs w:val="28"/>
        </w:rPr>
      </w:pPr>
      <w:r w:rsidRPr="00A45E4C">
        <w:rPr>
          <w:color w:val="000000"/>
          <w:sz w:val="28"/>
          <w:szCs w:val="28"/>
        </w:rPr>
        <w:t>- Амбулаторные условия</w:t>
      </w:r>
    </w:p>
    <w:p w:rsidR="00354DE7" w:rsidRPr="00354DE7" w:rsidRDefault="00354DE7" w:rsidP="00354DE7">
      <w:pPr>
        <w:pStyle w:val="a5"/>
        <w:numPr>
          <w:ilvl w:val="0"/>
          <w:numId w:val="1"/>
        </w:numPr>
        <w:spacing w:line="240" w:lineRule="auto"/>
        <w:rPr>
          <w:color w:val="000000"/>
          <w:sz w:val="28"/>
          <w:szCs w:val="28"/>
        </w:rPr>
      </w:pPr>
      <w:r w:rsidRPr="00354DE7">
        <w:rPr>
          <w:color w:val="000000"/>
          <w:sz w:val="28"/>
          <w:szCs w:val="28"/>
        </w:rPr>
        <w:t>Очереди</w:t>
      </w:r>
      <w:r>
        <w:rPr>
          <w:color w:val="000000"/>
          <w:sz w:val="28"/>
          <w:szCs w:val="28"/>
        </w:rPr>
        <w:t xml:space="preserve"> (в т.ч. </w:t>
      </w:r>
      <w:r w:rsidRPr="00354DE7">
        <w:rPr>
          <w:color w:val="000000"/>
          <w:sz w:val="28"/>
          <w:szCs w:val="28"/>
        </w:rPr>
        <w:t>уменьшить время ожидания в очереди)</w:t>
      </w:r>
    </w:p>
    <w:p w:rsidR="00354DE7" w:rsidRPr="00354DE7" w:rsidRDefault="00354DE7" w:rsidP="00354DE7">
      <w:pPr>
        <w:pStyle w:val="a5"/>
        <w:numPr>
          <w:ilvl w:val="0"/>
          <w:numId w:val="1"/>
        </w:numPr>
        <w:spacing w:line="240" w:lineRule="auto"/>
        <w:rPr>
          <w:color w:val="000000"/>
          <w:sz w:val="28"/>
          <w:szCs w:val="28"/>
        </w:rPr>
      </w:pPr>
      <w:r w:rsidRPr="00354DE7">
        <w:rPr>
          <w:color w:val="000000"/>
          <w:sz w:val="28"/>
          <w:szCs w:val="28"/>
        </w:rPr>
        <w:t>Очень узкая дверь в туалет, неудобно полному человеку</w:t>
      </w:r>
    </w:p>
    <w:p w:rsidR="00354DE7" w:rsidRPr="00354DE7" w:rsidRDefault="00354DE7" w:rsidP="00354DE7">
      <w:pPr>
        <w:pStyle w:val="a5"/>
        <w:numPr>
          <w:ilvl w:val="0"/>
          <w:numId w:val="1"/>
        </w:numPr>
        <w:spacing w:line="240" w:lineRule="auto"/>
        <w:rPr>
          <w:color w:val="000000"/>
          <w:sz w:val="28"/>
          <w:szCs w:val="28"/>
        </w:rPr>
      </w:pPr>
      <w:r w:rsidRPr="00354DE7">
        <w:rPr>
          <w:color w:val="000000"/>
          <w:sz w:val="28"/>
          <w:szCs w:val="28"/>
        </w:rPr>
        <w:t>Выдавать на руки выписку с результатами приема и анализов</w:t>
      </w:r>
    </w:p>
    <w:p w:rsidR="00354DE7" w:rsidRPr="00354DE7" w:rsidRDefault="00354DE7" w:rsidP="00354DE7">
      <w:pPr>
        <w:pStyle w:val="a5"/>
        <w:numPr>
          <w:ilvl w:val="0"/>
          <w:numId w:val="1"/>
        </w:numPr>
        <w:spacing w:line="240" w:lineRule="auto"/>
        <w:rPr>
          <w:color w:val="000000"/>
          <w:sz w:val="28"/>
          <w:szCs w:val="28"/>
        </w:rPr>
      </w:pPr>
      <w:r w:rsidRPr="00354DE7">
        <w:rPr>
          <w:color w:val="000000"/>
          <w:sz w:val="28"/>
          <w:szCs w:val="28"/>
        </w:rPr>
        <w:t>Очень сложно дозвониться по телефону, не берут трубку</w:t>
      </w:r>
    </w:p>
    <w:p w:rsidR="00354DE7" w:rsidRPr="00354DE7" w:rsidRDefault="00354DE7" w:rsidP="00354DE7">
      <w:pPr>
        <w:pStyle w:val="a5"/>
        <w:numPr>
          <w:ilvl w:val="0"/>
          <w:numId w:val="1"/>
        </w:numPr>
        <w:spacing w:line="240" w:lineRule="auto"/>
        <w:rPr>
          <w:color w:val="000000"/>
          <w:sz w:val="28"/>
          <w:szCs w:val="28"/>
        </w:rPr>
      </w:pPr>
      <w:r w:rsidRPr="00354DE7">
        <w:rPr>
          <w:color w:val="000000"/>
          <w:sz w:val="28"/>
          <w:szCs w:val="28"/>
        </w:rPr>
        <w:t>Врачи должны вовремя начинать прием пациентов</w:t>
      </w:r>
    </w:p>
    <w:p w:rsidR="009C54F8" w:rsidRPr="00A45E4C" w:rsidRDefault="00354DE7" w:rsidP="00354DE7">
      <w:pPr>
        <w:pStyle w:val="a5"/>
        <w:numPr>
          <w:ilvl w:val="0"/>
          <w:numId w:val="1"/>
        </w:numPr>
        <w:spacing w:line="240" w:lineRule="auto"/>
        <w:rPr>
          <w:color w:val="000000"/>
          <w:sz w:val="28"/>
          <w:szCs w:val="28"/>
        </w:rPr>
      </w:pPr>
      <w:r w:rsidRPr="00354DE7">
        <w:rPr>
          <w:color w:val="000000"/>
          <w:sz w:val="28"/>
          <w:szCs w:val="28"/>
        </w:rPr>
        <w:t>Увеличить количество бесплатных обследований</w:t>
      </w:r>
    </w:p>
    <w:p w:rsidR="009C54F8" w:rsidRPr="00A45E4C" w:rsidRDefault="00AC4BF2" w:rsidP="009C54F8">
      <w:pPr>
        <w:spacing w:line="240" w:lineRule="auto"/>
        <w:ind w:firstLine="0"/>
        <w:rPr>
          <w:color w:val="000000"/>
          <w:sz w:val="28"/>
          <w:szCs w:val="28"/>
        </w:rPr>
      </w:pPr>
      <w:r w:rsidRPr="00A45E4C">
        <w:rPr>
          <w:color w:val="000000"/>
          <w:sz w:val="28"/>
          <w:szCs w:val="28"/>
        </w:rPr>
        <w:t>- Стационарные условия</w:t>
      </w:r>
    </w:p>
    <w:p w:rsidR="00F02F63" w:rsidRPr="00F02F63" w:rsidRDefault="00F02F63" w:rsidP="00F02F63">
      <w:pPr>
        <w:pStyle w:val="a5"/>
        <w:numPr>
          <w:ilvl w:val="0"/>
          <w:numId w:val="1"/>
        </w:numPr>
        <w:spacing w:line="240" w:lineRule="auto"/>
        <w:rPr>
          <w:color w:val="000000"/>
          <w:sz w:val="28"/>
          <w:szCs w:val="28"/>
        </w:rPr>
      </w:pPr>
      <w:r w:rsidRPr="00F02F63">
        <w:rPr>
          <w:color w:val="000000"/>
          <w:sz w:val="28"/>
          <w:szCs w:val="28"/>
        </w:rPr>
        <w:t>Нужен лифт</w:t>
      </w:r>
    </w:p>
    <w:p w:rsidR="00F02F63" w:rsidRPr="00F02F63" w:rsidRDefault="00F02F63" w:rsidP="00F02F63">
      <w:pPr>
        <w:pStyle w:val="a5"/>
        <w:numPr>
          <w:ilvl w:val="0"/>
          <w:numId w:val="1"/>
        </w:numPr>
        <w:spacing w:line="240" w:lineRule="auto"/>
        <w:rPr>
          <w:color w:val="000000"/>
          <w:sz w:val="28"/>
          <w:szCs w:val="28"/>
        </w:rPr>
      </w:pPr>
      <w:r w:rsidRPr="00F02F63">
        <w:rPr>
          <w:color w:val="000000"/>
          <w:sz w:val="28"/>
          <w:szCs w:val="28"/>
        </w:rPr>
        <w:t>Более подробное разъяснения планируемого лечения</w:t>
      </w:r>
    </w:p>
    <w:p w:rsidR="00F02F63" w:rsidRPr="00F02F63" w:rsidRDefault="00F02F63" w:rsidP="00F02F63">
      <w:pPr>
        <w:pStyle w:val="a5"/>
        <w:numPr>
          <w:ilvl w:val="0"/>
          <w:numId w:val="1"/>
        </w:numPr>
        <w:spacing w:line="240" w:lineRule="auto"/>
        <w:rPr>
          <w:color w:val="000000"/>
          <w:sz w:val="28"/>
          <w:szCs w:val="28"/>
        </w:rPr>
      </w:pPr>
      <w:proofErr w:type="spellStart"/>
      <w:r w:rsidRPr="00F02F63">
        <w:rPr>
          <w:color w:val="000000"/>
          <w:sz w:val="28"/>
          <w:szCs w:val="28"/>
        </w:rPr>
        <w:t>Дайвобет</w:t>
      </w:r>
      <w:proofErr w:type="spellEnd"/>
      <w:r w:rsidRPr="00F02F63">
        <w:rPr>
          <w:color w:val="000000"/>
          <w:sz w:val="28"/>
          <w:szCs w:val="28"/>
        </w:rPr>
        <w:t xml:space="preserve"> нет в наличии</w:t>
      </w:r>
    </w:p>
    <w:p w:rsidR="00F02F63" w:rsidRPr="00F02F63" w:rsidRDefault="00F02F63" w:rsidP="00F02F63">
      <w:pPr>
        <w:pStyle w:val="a5"/>
        <w:numPr>
          <w:ilvl w:val="0"/>
          <w:numId w:val="1"/>
        </w:numPr>
        <w:spacing w:line="240" w:lineRule="auto"/>
        <w:rPr>
          <w:color w:val="000000"/>
          <w:sz w:val="28"/>
          <w:szCs w:val="28"/>
        </w:rPr>
      </w:pPr>
      <w:r w:rsidRPr="00F02F63">
        <w:rPr>
          <w:color w:val="000000"/>
          <w:sz w:val="28"/>
          <w:szCs w:val="28"/>
        </w:rPr>
        <w:t>Плохо работает кулер с кипятком</w:t>
      </w:r>
    </w:p>
    <w:p w:rsidR="009C54F8" w:rsidRPr="00F02F63" w:rsidRDefault="00F02F63" w:rsidP="00F02F63">
      <w:pPr>
        <w:pStyle w:val="a5"/>
        <w:numPr>
          <w:ilvl w:val="0"/>
          <w:numId w:val="1"/>
        </w:numPr>
        <w:spacing w:line="240" w:lineRule="auto"/>
        <w:rPr>
          <w:color w:val="000000"/>
          <w:sz w:val="28"/>
          <w:szCs w:val="28"/>
        </w:rPr>
      </w:pPr>
      <w:r w:rsidRPr="00F02F63">
        <w:rPr>
          <w:color w:val="000000"/>
          <w:sz w:val="28"/>
          <w:szCs w:val="28"/>
        </w:rPr>
        <w:t>Мало розеток в палатах</w:t>
      </w:r>
    </w:p>
    <w:p w:rsidR="000527E1" w:rsidRDefault="000527E1" w:rsidP="000527E1">
      <w:pPr>
        <w:tabs>
          <w:tab w:val="left" w:pos="3453"/>
          <w:tab w:val="left" w:pos="6813"/>
        </w:tabs>
        <w:spacing w:line="240" w:lineRule="auto"/>
        <w:rPr>
          <w:b/>
          <w:sz w:val="28"/>
          <w:szCs w:val="28"/>
        </w:rPr>
      </w:pPr>
    </w:p>
    <w:p w:rsidR="000527E1" w:rsidRPr="000527E1" w:rsidRDefault="000527E1" w:rsidP="000527E1">
      <w:pPr>
        <w:tabs>
          <w:tab w:val="left" w:pos="3453"/>
          <w:tab w:val="left" w:pos="6813"/>
        </w:tabs>
        <w:spacing w:line="240" w:lineRule="auto"/>
        <w:rPr>
          <w:sz w:val="28"/>
          <w:szCs w:val="28"/>
        </w:rPr>
      </w:pPr>
      <w:r w:rsidRPr="000527E1">
        <w:rPr>
          <w:sz w:val="28"/>
          <w:szCs w:val="28"/>
        </w:rPr>
        <w:t>Таким образом, по результатам проведения независимой оценки качества условий оказания услуг медицинскими организациями</w:t>
      </w:r>
      <w:r>
        <w:rPr>
          <w:sz w:val="28"/>
          <w:szCs w:val="28"/>
        </w:rPr>
        <w:t xml:space="preserve"> Тульской области в 2019 году, </w:t>
      </w:r>
      <w:r w:rsidR="002C4D1C" w:rsidRPr="002C4D1C">
        <w:rPr>
          <w:sz w:val="28"/>
          <w:szCs w:val="28"/>
        </w:rPr>
        <w:t>ГУЗ "Тульский областной клинический кожно-венерологический диспансер"</w:t>
      </w:r>
      <w:r w:rsidRPr="00052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получило по совокупности пяти критериев </w:t>
      </w:r>
      <w:r w:rsidR="002C4D1C">
        <w:rPr>
          <w:sz w:val="28"/>
          <w:szCs w:val="28"/>
        </w:rPr>
        <w:t>92</w:t>
      </w:r>
      <w:r>
        <w:rPr>
          <w:sz w:val="28"/>
          <w:szCs w:val="28"/>
        </w:rPr>
        <w:t>,</w:t>
      </w:r>
      <w:r w:rsidR="002C4D1C">
        <w:rPr>
          <w:sz w:val="28"/>
          <w:szCs w:val="28"/>
        </w:rPr>
        <w:t>6</w:t>
      </w:r>
      <w:r>
        <w:rPr>
          <w:sz w:val="28"/>
          <w:szCs w:val="28"/>
        </w:rPr>
        <w:t xml:space="preserve"> балла и занимает</w:t>
      </w:r>
      <w:r w:rsidR="002C4D1C">
        <w:rPr>
          <w:sz w:val="28"/>
          <w:szCs w:val="28"/>
        </w:rPr>
        <w:t xml:space="preserve"> 5 </w:t>
      </w:r>
      <w:r>
        <w:rPr>
          <w:sz w:val="28"/>
          <w:szCs w:val="28"/>
        </w:rPr>
        <w:t>место среди 32 обследованных организаций.</w:t>
      </w:r>
    </w:p>
    <w:p w:rsidR="00BE1415" w:rsidRDefault="002C4D1C" w:rsidP="009C54F8">
      <w:pPr>
        <w:tabs>
          <w:tab w:val="left" w:pos="3453"/>
          <w:tab w:val="left" w:pos="6813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6065520" cy="4975860"/>
            <wp:effectExtent l="0" t="0" r="0" b="0"/>
            <wp:docPr id="1" name="Диаграмма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E1415" w:rsidRDefault="00C01625" w:rsidP="000527E1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2C4D1C">
        <w:rPr>
          <w:sz w:val="28"/>
          <w:szCs w:val="28"/>
        </w:rPr>
        <w:t xml:space="preserve"> </w:t>
      </w:r>
      <w:r w:rsidR="00EA05DA" w:rsidRPr="00B24103">
        <w:rPr>
          <w:sz w:val="28"/>
          <w:szCs w:val="28"/>
        </w:rPr>
        <w:t>–</w:t>
      </w:r>
      <w:r w:rsidR="002C4D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C01625">
        <w:rPr>
          <w:b/>
          <w:sz w:val="28"/>
          <w:szCs w:val="28"/>
        </w:rPr>
        <w:t xml:space="preserve">Значения общих критериев качества условий оказания услуг </w:t>
      </w:r>
      <w:r w:rsidR="00E3774D">
        <w:rPr>
          <w:b/>
          <w:sz w:val="28"/>
          <w:szCs w:val="28"/>
        </w:rPr>
        <w:t>ГУЗ «Тульский областной клинический кожно-венерологический диспансер»</w:t>
      </w:r>
      <w:r>
        <w:rPr>
          <w:b/>
          <w:sz w:val="28"/>
          <w:szCs w:val="28"/>
        </w:rPr>
        <w:t xml:space="preserve"> в</w:t>
      </w:r>
      <w:r w:rsidRPr="00C01625">
        <w:rPr>
          <w:b/>
          <w:sz w:val="28"/>
          <w:szCs w:val="28"/>
        </w:rPr>
        <w:t xml:space="preserve"> 2019 году </w:t>
      </w:r>
    </w:p>
    <w:p w:rsidR="000527E1" w:rsidRDefault="00BE1415" w:rsidP="000527E1">
      <w:pPr>
        <w:spacing w:line="240" w:lineRule="auto"/>
        <w:ind w:firstLine="0"/>
        <w:rPr>
          <w:sz w:val="28"/>
          <w:szCs w:val="28"/>
        </w:rPr>
        <w:sectPr w:rsidR="000527E1" w:rsidSect="009C54F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BE1415" w:rsidRPr="00BE1415" w:rsidRDefault="005C5866" w:rsidP="000527E1">
      <w:pPr>
        <w:spacing w:line="240" w:lineRule="auto"/>
        <w:ind w:firstLine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Таблица</w:t>
      </w:r>
      <w:r w:rsidR="002C4D1C">
        <w:rPr>
          <w:sz w:val="28"/>
          <w:szCs w:val="28"/>
        </w:rPr>
        <w:t xml:space="preserve"> </w:t>
      </w:r>
      <w:r w:rsidR="00EA05DA" w:rsidRPr="00B24103">
        <w:rPr>
          <w:sz w:val="28"/>
          <w:szCs w:val="28"/>
        </w:rPr>
        <w:t>–</w:t>
      </w:r>
      <w:r w:rsidR="002C4D1C">
        <w:rPr>
          <w:sz w:val="28"/>
          <w:szCs w:val="28"/>
        </w:rPr>
        <w:t xml:space="preserve"> </w:t>
      </w:r>
      <w:r w:rsidR="000527E1">
        <w:rPr>
          <w:sz w:val="28"/>
          <w:szCs w:val="28"/>
        </w:rPr>
        <w:t>4</w:t>
      </w:r>
      <w:r w:rsidR="002C4D1C">
        <w:rPr>
          <w:sz w:val="28"/>
          <w:szCs w:val="28"/>
        </w:rPr>
        <w:t xml:space="preserve"> </w:t>
      </w:r>
      <w:r w:rsidR="00BE1415" w:rsidRPr="00BE1415">
        <w:rPr>
          <w:rFonts w:eastAsiaTheme="minorHAnsi"/>
          <w:b/>
          <w:sz w:val="28"/>
          <w:szCs w:val="28"/>
          <w:lang w:eastAsia="en-US"/>
        </w:rPr>
        <w:t>Информационные материалы, размещение которых является необходимым в соответствии с установленными требованиями</w:t>
      </w:r>
      <w:r w:rsidR="002C4D1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E1415" w:rsidRPr="00BE1415">
        <w:rPr>
          <w:rFonts w:eastAsiaTheme="minorHAnsi"/>
          <w:sz w:val="28"/>
          <w:szCs w:val="28"/>
          <w:lang w:eastAsia="en-US"/>
        </w:rPr>
        <w:t>(в соответствии с Приказом Минздрава России от 30.12.2014 г. № 956н)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97"/>
        <w:gridCol w:w="2567"/>
        <w:gridCol w:w="2094"/>
        <w:gridCol w:w="4028"/>
      </w:tblGrid>
      <w:tr w:rsidR="00BE1415" w:rsidRPr="00BE1415" w:rsidTr="00F21089">
        <w:trPr>
          <w:trHeight w:val="60"/>
          <w:tblHeader/>
        </w:trPr>
        <w:tc>
          <w:tcPr>
            <w:tcW w:w="206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415" w:rsidRPr="00BE1415" w:rsidRDefault="00BE1415" w:rsidP="00BE14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1415">
              <w:rPr>
                <w:b/>
                <w:bCs/>
                <w:color w:val="000000"/>
                <w:sz w:val="20"/>
                <w:szCs w:val="20"/>
              </w:rPr>
              <w:t>Наименование показателя, характеризующего информационную открытость и доступность организации</w:t>
            </w:r>
          </w:p>
        </w:tc>
        <w:tc>
          <w:tcPr>
            <w:tcW w:w="15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1415" w:rsidRPr="00BE1415" w:rsidRDefault="00BE1415" w:rsidP="00BE141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 xml:space="preserve">Соответствие информации о деятельности организации здравоохранения размещенной на </w:t>
            </w:r>
            <w:r w:rsidRPr="00BE1415">
              <w:rPr>
                <w:b/>
                <w:bCs/>
                <w:color w:val="000000"/>
                <w:sz w:val="20"/>
                <w:szCs w:val="20"/>
              </w:rPr>
              <w:t>информационных стендах в помещении</w:t>
            </w:r>
            <w:r w:rsidRPr="00BE1415">
              <w:rPr>
                <w:color w:val="000000"/>
                <w:sz w:val="20"/>
                <w:szCs w:val="20"/>
              </w:rPr>
              <w:t xml:space="preserve"> организации, ее содержанию и порядку (форме), установленным нормативными правовыми актами</w:t>
            </w:r>
          </w:p>
        </w:tc>
        <w:tc>
          <w:tcPr>
            <w:tcW w:w="1362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415" w:rsidRPr="00BE1415" w:rsidRDefault="00BE1415" w:rsidP="00BE141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 xml:space="preserve">Соответствие информации о деятельности организации социального обслуживания, размещенной </w:t>
            </w:r>
            <w:r w:rsidRPr="00BE1415">
              <w:rPr>
                <w:b/>
                <w:bCs/>
                <w:color w:val="000000"/>
                <w:sz w:val="20"/>
                <w:szCs w:val="20"/>
              </w:rPr>
              <w:t>на официальном сайте</w:t>
            </w:r>
            <w:r w:rsidRPr="00BE1415">
              <w:rPr>
                <w:color w:val="000000"/>
                <w:sz w:val="20"/>
                <w:szCs w:val="20"/>
              </w:rPr>
              <w:t xml:space="preserve"> организации социального обслуживания, ее содержанию и порядку (форме), установленным нормативными правовыми актами</w:t>
            </w:r>
          </w:p>
        </w:tc>
      </w:tr>
      <w:tr w:rsidR="00BE1415" w:rsidRPr="00BE1415" w:rsidTr="00F21089">
        <w:trPr>
          <w:trHeight w:val="60"/>
          <w:tblHeader/>
        </w:trPr>
        <w:tc>
          <w:tcPr>
            <w:tcW w:w="20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415" w:rsidRPr="00BE1415" w:rsidRDefault="00BE1415" w:rsidP="00BE14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415" w:rsidRPr="00BE1415" w:rsidRDefault="00BE1415" w:rsidP="00BE14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1415">
              <w:rPr>
                <w:b/>
                <w:bCs/>
                <w:color w:val="000000"/>
                <w:sz w:val="20"/>
                <w:szCs w:val="20"/>
              </w:rPr>
              <w:t>Поликлиника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415" w:rsidRPr="00BE1415" w:rsidRDefault="00BE1415" w:rsidP="00BE14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1415">
              <w:rPr>
                <w:b/>
                <w:bCs/>
                <w:color w:val="000000"/>
                <w:sz w:val="20"/>
                <w:szCs w:val="20"/>
              </w:rPr>
              <w:t>Стационар</w:t>
            </w:r>
          </w:p>
        </w:tc>
        <w:tc>
          <w:tcPr>
            <w:tcW w:w="136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415" w:rsidRPr="00BE1415" w:rsidRDefault="00BE1415" w:rsidP="00BE141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1415" w:rsidRPr="00BE1415" w:rsidTr="00AC4BF2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415" w:rsidRPr="00BE1415" w:rsidRDefault="00BE1415" w:rsidP="00BE14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BE1415">
              <w:rPr>
                <w:b/>
                <w:bCs/>
                <w:color w:val="000000"/>
                <w:sz w:val="20"/>
                <w:szCs w:val="20"/>
              </w:rPr>
              <w:t>Общая информация о медицинской организации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415" w:rsidRPr="00BE1415" w:rsidRDefault="00BE1415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415" w:rsidRPr="00BE1415" w:rsidRDefault="00BE1415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415" w:rsidRPr="00BE1415" w:rsidRDefault="00BE1415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1. Полное наименование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2. Место нахождения и схема проезда, включая обособленные структурные подразделения (при их наличии)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3. Почтовый адрес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4. Дата государственной регистрации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5. Сведения об учредителе (учредителях)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6. Структура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7. Органы управления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8. Вакантные должности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9. Режим работы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10. График работы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11. Правила внутреннего распорядка для потребителей услуг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12. Контактные телефоны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13. Номера телефонов справочных служб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14. Адреса электронной почты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15. График приема граждан руководителем медицинской организации и иными уполномоченными лицами с указанием: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15.1. Телефона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15.2. Адреса электронной почты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16. Адрес органа исполнительной власти субъекта Российской Федерации в сфере охраны здоровья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16.1. Контактный телефон органа исполнительной власти субъекта Российской Федерации в сфере охраны здоровья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17. Адрес территориального органа Федеральной службы по надзору в сфере здравоохранения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17.1. Контактный телефон территориального органа Федеральной службы по надзору в сфере здравоохранения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BE1415">
        <w:trPr>
          <w:trHeight w:val="78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18. Адрес территориального органа Федеральной службы по надзору в сфере защиты прав потребителей и благополучия человека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18.1. Контактный телефон территориального органа Федеральной службы по надзору в сфере защиты прав потребителей и благополучия человека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19. Информация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20. Отзывы потребителей услуг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BE1415">
              <w:rPr>
                <w:b/>
                <w:bCs/>
                <w:color w:val="000000"/>
                <w:sz w:val="20"/>
                <w:szCs w:val="20"/>
              </w:rPr>
              <w:t>II. Информация о медицинской деятельности медицинской организации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21. О наличии лицензии на осуществление медицинской деятельности с приложением: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21.1. Электронного образа документов (для помещений – копии документов)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22. О видах медицинской помощи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23. О правах граждан в сфере охраны здоровья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24. Об обязанностях граждан в сфере охраны здоровья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25. О перечне жизненно необходимых и важнейших лекарственных препаратов для медицинского применения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 xml:space="preserve">26. О перечне лекарственных препаратов, предназначенных для обеспечения лиц, больных гемофилией, </w:t>
            </w:r>
            <w:proofErr w:type="spellStart"/>
            <w:r w:rsidRPr="00BE1415">
              <w:rPr>
                <w:color w:val="000000"/>
                <w:sz w:val="20"/>
                <w:szCs w:val="20"/>
              </w:rPr>
              <w:t>муковисцидозом</w:t>
            </w:r>
            <w:proofErr w:type="spellEnd"/>
            <w:r w:rsidRPr="00BE1415">
              <w:rPr>
                <w:color w:val="000000"/>
                <w:sz w:val="20"/>
                <w:szCs w:val="20"/>
              </w:rPr>
      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BE1415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 xml:space="preserve">27. 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 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2A21" w:rsidRPr="00BE1415" w:rsidTr="005C5866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28. 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5C5866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29.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5C5866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30. 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5C5866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31. 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5C5866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 xml:space="preserve">32. 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5C5866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BE141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 xml:space="preserve">33. О показателях доступности медицинской помощи, установленных в территориальной  программе государственных гарантий бесплатного оказания гражданам медицинской помощи на соответствующий год 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5C5866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633062">
            <w:pPr>
              <w:spacing w:line="23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 xml:space="preserve">34. О показателях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 соответствующий год 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5C5866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633062">
            <w:pPr>
              <w:spacing w:line="23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35. О сроках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5C5866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633062">
            <w:pPr>
              <w:spacing w:line="23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36. О порядке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2A21" w:rsidRPr="00BE1415" w:rsidTr="009B4739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633062">
            <w:pPr>
              <w:spacing w:line="23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37. О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2A21" w:rsidRPr="00BE1415" w:rsidTr="005C5866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633062">
            <w:pPr>
              <w:spacing w:line="23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38. Правила записи на первичный прием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2A21" w:rsidRPr="00BE1415" w:rsidTr="005C5866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633062">
            <w:pPr>
              <w:spacing w:line="23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39. Правила записи на консультацию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2A21" w:rsidRPr="00BE1415" w:rsidTr="005C5866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633062">
            <w:pPr>
              <w:spacing w:line="23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40. Правила записи на обследование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2A21" w:rsidRPr="00BE1415" w:rsidTr="009B4739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633062">
            <w:pPr>
              <w:spacing w:line="23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41. Правила подготовки к диагностическим исследованиям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2A21" w:rsidRPr="00BE1415" w:rsidTr="009B4739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633062">
            <w:pPr>
              <w:spacing w:line="23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42. Правила госпитализации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9B4739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633062">
            <w:pPr>
              <w:spacing w:line="23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43. Сроки госпитализации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5C5866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633062">
            <w:pPr>
              <w:spacing w:line="23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44. Правила предоставления платных медицинских услуг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9B4739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633062">
            <w:pPr>
              <w:spacing w:line="23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45. Условия, порядок, форма предоставления медицинских услуг и порядок их оплаты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5C5866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633062">
            <w:pPr>
              <w:spacing w:line="23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46. Перечень оказываемых платных медицинских услуг с указанием цен в рублях (тарифы) с приложением электронного образа документов (для помещений – копии документов)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5C5866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633062">
            <w:pPr>
              <w:spacing w:line="23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47. Сведения о медицинских работниках, участвующих в предоставлении платных медицинских услуг, об уровне их профессионального образования и квалификации: Фамилия, имя, отчество (при наличии) медицинского работника, занимаемая должность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5C5866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633062">
            <w:pPr>
              <w:spacing w:line="23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 xml:space="preserve">47.1. Сведения из документа об образовании (уровень образования, организация, выдавшая документ об образовании, год выдачи, специальность, квалификация) 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5C5866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633062">
            <w:pPr>
              <w:spacing w:line="23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47.2. 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5C5866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633062">
            <w:pPr>
              <w:spacing w:line="23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 xml:space="preserve">47.3. График работы 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5C5866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633062">
            <w:pPr>
              <w:spacing w:line="238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BE1415"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  <w:r w:rsidRPr="00BE1415">
              <w:rPr>
                <w:b/>
                <w:bCs/>
                <w:color w:val="000000"/>
                <w:sz w:val="20"/>
                <w:szCs w:val="20"/>
              </w:rPr>
              <w:t>. Информация о медицинских работниках медицинских организаций, включая филиалы (при их наличии)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2A21" w:rsidRPr="00BE1415" w:rsidTr="005C5866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633062">
            <w:pPr>
              <w:spacing w:line="23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48. Фамилия, имя, отчество (при наличии) медицинского работника, занимаемая должность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5C5866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633062">
            <w:pPr>
              <w:spacing w:line="23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48.1. 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5C5866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633062">
            <w:pPr>
              <w:spacing w:line="23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 xml:space="preserve">48.2. Сведения из сертификата специалиста (специальность, соответствующая занимаемой должности, срок действия) 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5C5866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633062">
            <w:pPr>
              <w:spacing w:line="23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48.3. График работы и часы приема медицинского работника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72A21" w:rsidRPr="00BE1415" w:rsidTr="005C5866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633062">
            <w:pPr>
              <w:spacing w:line="23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 xml:space="preserve">По </w:t>
            </w:r>
            <w:r w:rsidRPr="00BE1415">
              <w:rPr>
                <w:b/>
                <w:bCs/>
                <w:color w:val="000000"/>
                <w:sz w:val="20"/>
                <w:szCs w:val="20"/>
              </w:rPr>
              <w:t xml:space="preserve">форме представления информации и присваиваются баллы 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2A21" w:rsidRPr="00BE1415" w:rsidTr="005C5866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633062">
            <w:pPr>
              <w:spacing w:line="23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от 1 до 10 баллов по каждому пункту – удобство навигации по сайту, доступность неограниченному кругу лиц в течение всего рабочего времени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A72A21" w:rsidRPr="00BE1415" w:rsidTr="005C5866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633062">
            <w:pPr>
              <w:spacing w:line="23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от 1 до 10 баллов по каждому пункту – работоспособность поиска по сайту, наглядность и понятность представления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A72A21" w:rsidRPr="00BE1415" w:rsidTr="005C5866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633062">
            <w:pPr>
              <w:spacing w:line="23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от 1 до 10 баллов по каждому пункту – содержит актуальные и достоверные сведения в полном объеме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A72A21" w:rsidRPr="00BE1415" w:rsidTr="005C5866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633062">
            <w:pPr>
              <w:spacing w:line="23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от 1 до 10 баллов по каждому пункту – обеспечивает простоту и понятность восприятия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A72A21" w:rsidRPr="00BE1415" w:rsidTr="00F21089">
        <w:trPr>
          <w:trHeight w:val="60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633062">
            <w:pPr>
              <w:spacing w:line="238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BE1415">
              <w:rPr>
                <w:b/>
                <w:bCs/>
                <w:color w:val="000000"/>
                <w:sz w:val="20"/>
                <w:szCs w:val="20"/>
              </w:rPr>
              <w:t>По форме представления информации присваиваются баллы: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2A21" w:rsidRPr="00BE1415" w:rsidTr="00F21089">
        <w:trPr>
          <w:trHeight w:val="60"/>
        </w:trPr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633062">
            <w:pPr>
              <w:spacing w:line="23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от 1 до 10 баллов – доступна неограниченному кругу лиц в течение всего рабочего</w:t>
            </w:r>
            <w:r w:rsidRPr="00F21089">
              <w:rPr>
                <w:color w:val="000000"/>
                <w:sz w:val="20"/>
                <w:szCs w:val="20"/>
              </w:rPr>
              <w:t>времени, расположена в доступном для посетителей месте, в правильном для чтения</w:t>
            </w:r>
            <w:r w:rsidRPr="00BE1415">
              <w:rPr>
                <w:color w:val="000000"/>
                <w:sz w:val="20"/>
                <w:szCs w:val="20"/>
              </w:rPr>
              <w:t>формате, на уровне глаз,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6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2A21" w:rsidRPr="00BE1415" w:rsidTr="00F21089">
        <w:trPr>
          <w:trHeight w:val="60"/>
        </w:trPr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633062">
            <w:pPr>
              <w:spacing w:line="23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от 1 до 10 баллов – оформлена в наглядной и понятной форме,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2A21" w:rsidRPr="00BE1415" w:rsidTr="00F21089">
        <w:trPr>
          <w:trHeight w:val="60"/>
        </w:trPr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633062">
            <w:pPr>
              <w:spacing w:line="23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от 1 до 10 баллов – содержит актуальные и достоверные сведения в полном объеме,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2A21" w:rsidRPr="00BE1415" w:rsidTr="00F21089">
        <w:trPr>
          <w:trHeight w:val="60"/>
        </w:trPr>
        <w:tc>
          <w:tcPr>
            <w:tcW w:w="20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Pr="00BE1415" w:rsidRDefault="00A72A21" w:rsidP="00633062">
            <w:pPr>
              <w:spacing w:line="23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1415">
              <w:rPr>
                <w:color w:val="000000"/>
                <w:sz w:val="20"/>
                <w:szCs w:val="20"/>
              </w:rPr>
              <w:t>от 1 до 10 баллов – обеспечивает простоту и понятность восприятия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72A21" w:rsidRDefault="00A72A21" w:rsidP="00A72A21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11148B" w:rsidRDefault="0011148B"/>
    <w:sectPr w:rsidR="0011148B" w:rsidSect="009C54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E1AE2E4"/>
    <w:name w:val="WWNum4"/>
    <w:lvl w:ilvl="0">
      <w:start w:val="58"/>
      <w:numFmt w:val="decimal"/>
      <w:pStyle w:val="3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13A85B3C"/>
    <w:multiLevelType w:val="hybridMultilevel"/>
    <w:tmpl w:val="95BA9F2E"/>
    <w:lvl w:ilvl="0" w:tplc="0419000F">
      <w:start w:val="1"/>
      <w:numFmt w:val="decimal"/>
      <w:pStyle w:val="21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3D1E2A"/>
    <w:multiLevelType w:val="hybridMultilevel"/>
    <w:tmpl w:val="CEBA3C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7C34C2"/>
    <w:multiLevelType w:val="hybridMultilevel"/>
    <w:tmpl w:val="6CCAD9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F498E"/>
    <w:multiLevelType w:val="hybridMultilevel"/>
    <w:tmpl w:val="10780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2C42363"/>
    <w:multiLevelType w:val="hybridMultilevel"/>
    <w:tmpl w:val="8BC2FF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C71C3"/>
    <w:multiLevelType w:val="hybridMultilevel"/>
    <w:tmpl w:val="489C0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EA25750"/>
    <w:multiLevelType w:val="hybridMultilevel"/>
    <w:tmpl w:val="9C3C22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F7C0CF7"/>
    <w:multiLevelType w:val="hybridMultilevel"/>
    <w:tmpl w:val="21F62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88"/>
    <w:rsid w:val="000527E1"/>
    <w:rsid w:val="00070E6D"/>
    <w:rsid w:val="000A5336"/>
    <w:rsid w:val="0011148B"/>
    <w:rsid w:val="00113245"/>
    <w:rsid w:val="00182A88"/>
    <w:rsid w:val="00286EB1"/>
    <w:rsid w:val="002C4D1C"/>
    <w:rsid w:val="00351480"/>
    <w:rsid w:val="00354DE7"/>
    <w:rsid w:val="003741E1"/>
    <w:rsid w:val="003A0BC0"/>
    <w:rsid w:val="003B6FE8"/>
    <w:rsid w:val="003E4CD6"/>
    <w:rsid w:val="003F4350"/>
    <w:rsid w:val="0048150E"/>
    <w:rsid w:val="004A0F1C"/>
    <w:rsid w:val="004A2EE6"/>
    <w:rsid w:val="004E1DE3"/>
    <w:rsid w:val="004E50BA"/>
    <w:rsid w:val="00572EEE"/>
    <w:rsid w:val="0058749E"/>
    <w:rsid w:val="005A5013"/>
    <w:rsid w:val="005C5866"/>
    <w:rsid w:val="00601F18"/>
    <w:rsid w:val="00604AA8"/>
    <w:rsid w:val="00631B22"/>
    <w:rsid w:val="00633062"/>
    <w:rsid w:val="00635DFD"/>
    <w:rsid w:val="006660C3"/>
    <w:rsid w:val="00787577"/>
    <w:rsid w:val="007E7023"/>
    <w:rsid w:val="0084224E"/>
    <w:rsid w:val="00885789"/>
    <w:rsid w:val="009232FC"/>
    <w:rsid w:val="00955694"/>
    <w:rsid w:val="009B0301"/>
    <w:rsid w:val="009B4739"/>
    <w:rsid w:val="009B6A12"/>
    <w:rsid w:val="009C54F8"/>
    <w:rsid w:val="009E3CC2"/>
    <w:rsid w:val="00A23426"/>
    <w:rsid w:val="00A45E4C"/>
    <w:rsid w:val="00A5248A"/>
    <w:rsid w:val="00A72A21"/>
    <w:rsid w:val="00AC4BF2"/>
    <w:rsid w:val="00B01998"/>
    <w:rsid w:val="00B24103"/>
    <w:rsid w:val="00B8505A"/>
    <w:rsid w:val="00BA54D6"/>
    <w:rsid w:val="00BE1415"/>
    <w:rsid w:val="00C01625"/>
    <w:rsid w:val="00C86D4E"/>
    <w:rsid w:val="00C91F91"/>
    <w:rsid w:val="00CF5A90"/>
    <w:rsid w:val="00DA0006"/>
    <w:rsid w:val="00DD3862"/>
    <w:rsid w:val="00DE6197"/>
    <w:rsid w:val="00E3774D"/>
    <w:rsid w:val="00E53EC3"/>
    <w:rsid w:val="00E678C2"/>
    <w:rsid w:val="00EA05DA"/>
    <w:rsid w:val="00EA76B0"/>
    <w:rsid w:val="00ED5A3E"/>
    <w:rsid w:val="00EF626F"/>
    <w:rsid w:val="00F02F63"/>
    <w:rsid w:val="00F21089"/>
    <w:rsid w:val="00F76005"/>
    <w:rsid w:val="00FB7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74973-2880-41DD-AB11-26117033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4F8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heading 3"/>
    <w:basedOn w:val="a"/>
    <w:next w:val="a"/>
    <w:link w:val="31"/>
    <w:uiPriority w:val="9"/>
    <w:qFormat/>
    <w:rsid w:val="00F02F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4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4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4BF2"/>
    <w:pPr>
      <w:ind w:left="720"/>
      <w:contextualSpacing/>
    </w:pPr>
  </w:style>
  <w:style w:type="character" w:customStyle="1" w:styleId="31">
    <w:name w:val="Заголовок 3 Знак"/>
    <w:basedOn w:val="a0"/>
    <w:link w:val="30"/>
    <w:uiPriority w:val="9"/>
    <w:rsid w:val="00F02F6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">
    <w:name w:val="List Number 3"/>
    <w:basedOn w:val="a"/>
    <w:rsid w:val="00F02F63"/>
    <w:pPr>
      <w:numPr>
        <w:numId w:val="8"/>
      </w:numPr>
    </w:pPr>
  </w:style>
  <w:style w:type="paragraph" w:customStyle="1" w:styleId="21">
    <w:name w:val="Основной текст 21"/>
    <w:basedOn w:val="a"/>
    <w:rsid w:val="00354DE7"/>
    <w:pPr>
      <w:numPr>
        <w:numId w:val="9"/>
      </w:numPr>
      <w:suppressAutoHyphens/>
      <w:spacing w:after="60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ocuments\&#1058;&#1091;&#1083;&#1072;%20&#1053;&#1054;&#1050;&#1054;&#1052;\&#1054;&#1090;&#1095;&#1077;&#1090;&#1085;&#1099;&#1077;%20&#1084;&#1072;&#1090;&#1077;&#1088;&#1080;&#1072;&#1083;&#1099;%20&#1087;&#1086;%20&#1043;&#1050;%20&#8470;%202019.281578%20&#1086;&#1090;%2024.07.2019%20&#1086;&#1082;&#1086;&#1085;&#1095;&#1072;&#109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852696984305579"/>
          <c:y val="0.2232087817316363"/>
          <c:w val="0.46829404566187466"/>
          <c:h val="0.57146238904725066"/>
        </c:manualLayout>
      </c:layout>
      <c:radarChart>
        <c:radarStyle val="marker"/>
        <c:varyColors val="0"/>
        <c:ser>
          <c:idx val="0"/>
          <c:order val="0"/>
          <c:tx>
            <c:strRef>
              <c:f>'Лист4 (4)'!$B$2</c:f>
              <c:strCache>
                <c:ptCount val="1"/>
                <c:pt idx="0">
                  <c:v>ГУЗ "Тульский областной клинический кожно-венерологический диспансер"</c:v>
                </c:pt>
              </c:strCache>
            </c:strRef>
          </c:tx>
          <c:dLbls>
            <c:dLbl>
              <c:idx val="0"/>
              <c:layout>
                <c:manualLayout>
                  <c:x val="1.0465724751439046E-2"/>
                  <c:y val="0.107279715063146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579-413E-8CAE-9CEE9C423807}"/>
                </c:ext>
              </c:extLst>
            </c:dLbl>
            <c:dLbl>
              <c:idx val="1"/>
              <c:layout>
                <c:manualLayout>
                  <c:x val="-8.7912087912087933E-2"/>
                  <c:y val="1.5325673580449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579-413E-8CAE-9CEE9C423807}"/>
                </c:ext>
              </c:extLst>
            </c:dLbl>
            <c:dLbl>
              <c:idx val="2"/>
              <c:layout>
                <c:manualLayout>
                  <c:x val="-5.0235478806907381E-2"/>
                  <c:y val="-7.6628367902247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579-413E-8CAE-9CEE9C423807}"/>
                </c:ext>
              </c:extLst>
            </c:dLbl>
            <c:dLbl>
              <c:idx val="3"/>
              <c:layout>
                <c:manualLayout>
                  <c:x val="5.0235478806907381E-2"/>
                  <c:y val="-8.6845483622546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579-413E-8CAE-9CEE9C423807}"/>
                </c:ext>
              </c:extLst>
            </c:dLbl>
            <c:dLbl>
              <c:idx val="4"/>
              <c:layout>
                <c:manualLayout>
                  <c:x val="8.1632653061224525E-2"/>
                  <c:y val="3.0651347160898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579-413E-8CAE-9CEE9C4238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'Лист4 (4)'!$C$1:$G$1</c:f>
              <c:strCache>
                <c:ptCount val="5"/>
                <c:pt idx="0">
                  <c:v>1 -  Показатели, характеризующие открытость и доступность информации об организации (К1)</c:v>
                </c:pt>
                <c:pt idx="1">
                  <c:v>2 - Показатели, характеризующие комфортность условий предоставления услуг, в том числе время ожидания предоставления услуг (К2)</c:v>
                </c:pt>
                <c:pt idx="2">
                  <c:v>3 - Показатели, характеризующие доступность услуг для инвалидов (К3)</c:v>
                </c:pt>
                <c:pt idx="3">
                  <c:v>4 - Показатели, характеризующие доброжелательность, вежливость работников организации (К4)</c:v>
                </c:pt>
                <c:pt idx="4">
                  <c:v>5 - Показатели, характеризующие удовлетворенность условиями оказания услуг (К5)</c:v>
                </c:pt>
              </c:strCache>
            </c:strRef>
          </c:cat>
          <c:val>
            <c:numRef>
              <c:f>'Лист4 (4)'!$C$2:$G$2</c:f>
              <c:numCache>
                <c:formatCode>0.0</c:formatCode>
                <c:ptCount val="5"/>
                <c:pt idx="0">
                  <c:v>94.13</c:v>
                </c:pt>
                <c:pt idx="1">
                  <c:v>95.25</c:v>
                </c:pt>
                <c:pt idx="2">
                  <c:v>76.05</c:v>
                </c:pt>
                <c:pt idx="3">
                  <c:v>99.100000000000009</c:v>
                </c:pt>
                <c:pt idx="4">
                  <c:v>98.6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579-413E-8CAE-9CEE9C423807}"/>
            </c:ext>
          </c:extLst>
        </c:ser>
        <c:ser>
          <c:idx val="1"/>
          <c:order val="1"/>
          <c:tx>
            <c:strRef>
              <c:f>'Лист4 (4)'!$B$3</c:f>
              <c:strCache>
                <c:ptCount val="1"/>
              </c:strCache>
            </c:strRef>
          </c:tx>
          <c:cat>
            <c:strRef>
              <c:f>'Лист4 (4)'!$C$1:$G$1</c:f>
              <c:strCache>
                <c:ptCount val="5"/>
                <c:pt idx="0">
                  <c:v>1 -  Показатели, характеризующие открытость и доступность информации об организации (К1)</c:v>
                </c:pt>
                <c:pt idx="1">
                  <c:v>2 - Показатели, характеризующие комфортность условий предоставления услуг, в том числе время ожидания предоставления услуг (К2)</c:v>
                </c:pt>
                <c:pt idx="2">
                  <c:v>3 - Показатели, характеризующие доступность услуг для инвалидов (К3)</c:v>
                </c:pt>
                <c:pt idx="3">
                  <c:v>4 - Показатели, характеризующие доброжелательность, вежливость работников организации (К4)</c:v>
                </c:pt>
                <c:pt idx="4">
                  <c:v>5 - Показатели, характеризующие удовлетворенность условиями оказания услуг (К5)</c:v>
                </c:pt>
              </c:strCache>
            </c:strRef>
          </c:cat>
          <c:val>
            <c:numRef>
              <c:f>'Лист4 (4)'!$C$3:$G$3</c:f>
              <c:numCache>
                <c:formatCode>0.0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579-413E-8CAE-9CEE9C4238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7305216"/>
        <c:axId val="127307136"/>
      </c:radarChart>
      <c:catAx>
        <c:axId val="127305216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307136"/>
        <c:crosses val="autoZero"/>
        <c:auto val="1"/>
        <c:lblAlgn val="ctr"/>
        <c:lblOffset val="100"/>
        <c:noMultiLvlLbl val="0"/>
      </c:catAx>
      <c:valAx>
        <c:axId val="127307136"/>
        <c:scaling>
          <c:orientation val="minMax"/>
          <c:max val="100"/>
          <c:min val="0"/>
        </c:scaling>
        <c:delete val="0"/>
        <c:axPos val="l"/>
        <c:majorGridlines/>
        <c:numFmt formatCode="0" sourceLinked="0"/>
        <c:majorTickMark val="cross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305216"/>
        <c:crosses val="autoZero"/>
        <c:crossBetween val="between"/>
        <c:majorUnit val="20"/>
        <c:minorUnit val="10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5084</Words>
  <Characters>28983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В. Борисов</cp:lastModifiedBy>
  <cp:revision>2</cp:revision>
  <dcterms:created xsi:type="dcterms:W3CDTF">2021-02-04T09:31:00Z</dcterms:created>
  <dcterms:modified xsi:type="dcterms:W3CDTF">2021-02-04T09:31:00Z</dcterms:modified>
</cp:coreProperties>
</file>