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55" w:rsidRDefault="00636555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здравоохранения Тульской области</w:t>
      </w:r>
    </w:p>
    <w:p w:rsidR="00636555" w:rsidRDefault="00636555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учреждение здравоохранения «Тульский областной клинический кожно-венерологический диспансер»</w:t>
      </w:r>
    </w:p>
    <w:p w:rsidR="00636555" w:rsidRDefault="00636555" w:rsidP="006365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Изменения учетной политики Государственного учреждения здравоохранения «Тульский областной клинический кожно-венерологический диспансер»</w:t>
      </w:r>
    </w:p>
    <w:p w:rsidR="00636555" w:rsidRDefault="00636555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(утверждено Приказом руководителя  от 2</w:t>
      </w:r>
      <w:r w:rsidR="003768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768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3768A9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, вступает в силу с 1 января 202</w:t>
      </w:r>
      <w:r w:rsidR="003768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E7B37" w:rsidRDefault="006E7B37" w:rsidP="0063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A6C" w:rsidRDefault="000F73F8" w:rsidP="00376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68A9" w:rsidRDefault="003768A9" w:rsidP="003768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3768A9" w:rsidRDefault="003768A9" w:rsidP="003768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8A9" w:rsidRDefault="00D64B97" w:rsidP="0037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/п 12 дополнить словами : применять в части, которая не противоречит нормативным правовым актам большей юридической силы,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Федеральному закону «О бухгалтерском учете» до 31 марта 2025г.</w:t>
      </w:r>
    </w:p>
    <w:p w:rsidR="009B7307" w:rsidRDefault="009B7307" w:rsidP="0037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307" w:rsidRPr="003768A9" w:rsidRDefault="009B7307" w:rsidP="0037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/п 15 Следующая редакция : гр.2 «Об утверждении Правил обеспечения работников средствами индивидуальной защиты и смывающими средствами»; гр.3 Приказ Министерства труда и социальной защиты РФ от 29 октября 2021г. №766н; гр.4  Приказ Министерства труда и социальной защиты РФ №766н.</w:t>
      </w:r>
    </w:p>
    <w:p w:rsidR="006E7B37" w:rsidRDefault="009D170B" w:rsidP="0072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6E3B">
        <w:rPr>
          <w:rFonts w:ascii="Times New Roman" w:hAnsi="Times New Roman" w:cs="Times New Roman"/>
          <w:sz w:val="24"/>
          <w:szCs w:val="24"/>
        </w:rPr>
        <w:t>Дополнить таблицу</w:t>
      </w:r>
      <w:proofErr w:type="gramStart"/>
      <w:r w:rsidR="00726E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26E3B" w:rsidRDefault="00726E3B" w:rsidP="00395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7"/>
        <w:gridCol w:w="5004"/>
        <w:gridCol w:w="2835"/>
        <w:gridCol w:w="2268"/>
      </w:tblGrid>
      <w:tr w:rsidR="006452A6" w:rsidRPr="0056739C" w:rsidTr="00726E3B">
        <w:tc>
          <w:tcPr>
            <w:tcW w:w="667" w:type="dxa"/>
          </w:tcPr>
          <w:p w:rsidR="006452A6" w:rsidRPr="0056739C" w:rsidRDefault="006452A6" w:rsidP="00E005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004" w:type="dxa"/>
          </w:tcPr>
          <w:p w:rsidR="006452A6" w:rsidRPr="0056739C" w:rsidRDefault="006452A6" w:rsidP="00E005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6739C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об условиях </w:t>
            </w:r>
            <w:proofErr w:type="gramStart"/>
            <w:r w:rsidRPr="0056739C">
              <w:rPr>
                <w:rFonts w:ascii="Times New Roman" w:hAnsi="Times New Roman" w:cs="Times New Roman"/>
                <w:sz w:val="20"/>
                <w:szCs w:val="20"/>
              </w:rPr>
              <w:t>оплаты труда работников государственных учреждений здравоохранения Тульской области</w:t>
            </w:r>
            <w:proofErr w:type="gramEnd"/>
          </w:p>
        </w:tc>
        <w:tc>
          <w:tcPr>
            <w:tcW w:w="2835" w:type="dxa"/>
          </w:tcPr>
          <w:p w:rsidR="006452A6" w:rsidRPr="0056739C" w:rsidRDefault="006452A6" w:rsidP="00726E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6739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Pr="0056739C">
              <w:rPr>
                <w:rFonts w:ascii="Times New Roman" w:hAnsi="Times New Roman" w:cs="Times New Roman"/>
                <w:sz w:val="20"/>
                <w:szCs w:val="20"/>
              </w:rPr>
              <w:t xml:space="preserve"> Тульской области № </w:t>
            </w:r>
            <w:r w:rsidR="00726E3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Pr="0056739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26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6739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26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739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26E3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673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268" w:type="dxa"/>
          </w:tcPr>
          <w:p w:rsidR="006452A6" w:rsidRPr="0056739C" w:rsidRDefault="006452A6" w:rsidP="00726E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6739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Pr="0056739C">
              <w:rPr>
                <w:rFonts w:ascii="Times New Roman" w:hAnsi="Times New Roman" w:cs="Times New Roman"/>
                <w:sz w:val="20"/>
                <w:szCs w:val="20"/>
              </w:rPr>
              <w:t xml:space="preserve"> Тульской области №</w:t>
            </w:r>
            <w:r w:rsidR="00726E3B">
              <w:rPr>
                <w:rFonts w:ascii="Times New Roman" w:hAnsi="Times New Roman" w:cs="Times New Roman"/>
                <w:sz w:val="20"/>
                <w:szCs w:val="20"/>
              </w:rPr>
              <w:t xml:space="preserve"> 143</w:t>
            </w:r>
          </w:p>
        </w:tc>
      </w:tr>
      <w:tr w:rsidR="00726E3B" w:rsidRPr="0056739C" w:rsidTr="00726E3B">
        <w:tc>
          <w:tcPr>
            <w:tcW w:w="667" w:type="dxa"/>
          </w:tcPr>
          <w:p w:rsidR="00726E3B" w:rsidRDefault="00726E3B" w:rsidP="00E005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04" w:type="dxa"/>
          </w:tcPr>
          <w:p w:rsidR="00726E3B" w:rsidRPr="0056739C" w:rsidRDefault="00726E3B" w:rsidP="00726E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Единых типовых норм выдачи средств индивидуальной защиты и смывающих средств</w:t>
            </w:r>
          </w:p>
        </w:tc>
        <w:tc>
          <w:tcPr>
            <w:tcW w:w="2835" w:type="dxa"/>
          </w:tcPr>
          <w:p w:rsidR="00726E3B" w:rsidRPr="0056739C" w:rsidRDefault="00726E3B" w:rsidP="00E005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РФ  от 29.10.2021 № 767н</w:t>
            </w:r>
          </w:p>
        </w:tc>
        <w:tc>
          <w:tcPr>
            <w:tcW w:w="2268" w:type="dxa"/>
          </w:tcPr>
          <w:p w:rsidR="00726E3B" w:rsidRPr="0056739C" w:rsidRDefault="00726E3B" w:rsidP="00726E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Министерства  труда и социальной защиты № 767н</w:t>
            </w:r>
          </w:p>
        </w:tc>
      </w:tr>
      <w:tr w:rsidR="00726E3B" w:rsidRPr="0056739C" w:rsidTr="00726E3B">
        <w:tc>
          <w:tcPr>
            <w:tcW w:w="667" w:type="dxa"/>
          </w:tcPr>
          <w:p w:rsidR="00726E3B" w:rsidRDefault="00726E3B" w:rsidP="00E005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04" w:type="dxa"/>
          </w:tcPr>
          <w:p w:rsidR="00726E3B" w:rsidRDefault="00A653B8" w:rsidP="00726E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федеральный стандарт бухгалтерского учета для организаций государственного сектора «Ученая политика, оценочные значения и ошибки», утвержденной приказом Министерства финансов Российской Федерации от 30 декабря 2017 г. № 274н</w:t>
            </w:r>
          </w:p>
        </w:tc>
        <w:tc>
          <w:tcPr>
            <w:tcW w:w="2835" w:type="dxa"/>
          </w:tcPr>
          <w:p w:rsidR="00726E3B" w:rsidRDefault="00A653B8" w:rsidP="00E005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Минфина России от 13 сентября 2023 г. № 144н</w:t>
            </w:r>
          </w:p>
        </w:tc>
        <w:tc>
          <w:tcPr>
            <w:tcW w:w="2268" w:type="dxa"/>
          </w:tcPr>
          <w:p w:rsidR="00726E3B" w:rsidRDefault="00A653B8" w:rsidP="00A653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Минфина России № 144н</w:t>
            </w:r>
          </w:p>
        </w:tc>
      </w:tr>
    </w:tbl>
    <w:p w:rsidR="00253351" w:rsidRDefault="00253351" w:rsidP="00253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 9 дополнить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613E3" w:rsidRPr="006C62C4" w:rsidRDefault="003613E3" w:rsidP="00361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При нумерации операций в ПП «1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Бухгалтерия» использовать префикс либо «0000» либо номер года, в котором совершаются операции.</w:t>
      </w:r>
    </w:p>
    <w:p w:rsidR="003613E3" w:rsidRDefault="003613E3" w:rsidP="00253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622" w:rsidRDefault="00253351" w:rsidP="00F70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-передача отчетности и информации в министерство труда и социальной защиты Тульской области.</w:t>
      </w:r>
      <w:r w:rsidR="00F7062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70622" w:rsidRDefault="00F70622" w:rsidP="00F70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Пункт 16 дополнить:</w:t>
      </w:r>
    </w:p>
    <w:p w:rsidR="00F70622" w:rsidRPr="006B2DFC" w:rsidRDefault="00F70622" w:rsidP="00F70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DF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B2DFC">
        <w:rPr>
          <w:rFonts w:ascii="PT Serif" w:hAnsi="PT Serif"/>
          <w:color w:val="22272F"/>
          <w:sz w:val="24"/>
          <w:szCs w:val="24"/>
          <w:shd w:val="clear" w:color="auto" w:fill="FFFFFF"/>
        </w:rPr>
        <w:t> 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>П</w:t>
      </w:r>
      <w:r w:rsidRPr="006B2DFC">
        <w:rPr>
          <w:rFonts w:ascii="PT Serif" w:hAnsi="PT Serif"/>
          <w:color w:val="22272F"/>
          <w:sz w:val="24"/>
          <w:szCs w:val="24"/>
          <w:shd w:val="clear" w:color="auto" w:fill="FFFFFF"/>
        </w:rPr>
        <w:t>ри осуществлении закупок применят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>ь</w:t>
      </w:r>
      <w:r w:rsidRPr="006B2DFC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конкурентные способы определения поставщиков (подрядчиков, исполнителей) или осуществлят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>ь</w:t>
      </w:r>
      <w:r w:rsidRPr="006B2DFC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закупки у единственного поставщика (подрядчика, исполнителя)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(неконкурентный способ)</w:t>
      </w:r>
      <w:r w:rsidRPr="006B2DFC">
        <w:rPr>
          <w:rFonts w:ascii="PT Serif" w:hAnsi="PT Serif"/>
          <w:color w:val="22272F"/>
          <w:sz w:val="24"/>
          <w:szCs w:val="24"/>
          <w:shd w:val="clear" w:color="auto" w:fill="FFFFFF"/>
        </w:rPr>
        <w:t>.</w:t>
      </w:r>
    </w:p>
    <w:p w:rsidR="00E87539" w:rsidRPr="00C8012B" w:rsidRDefault="00E87539" w:rsidP="00E87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885">
        <w:rPr>
          <w:rFonts w:ascii="Times New Roman" w:eastAsia="Times New Roman" w:hAnsi="Times New Roman" w:cs="Times New Roman"/>
          <w:b/>
          <w:sz w:val="24"/>
          <w:szCs w:val="24"/>
        </w:rPr>
        <w:t>II. Методический раздел</w:t>
      </w:r>
    </w:p>
    <w:p w:rsidR="009164EC" w:rsidRPr="00F70622" w:rsidRDefault="00543326" w:rsidP="00253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164EC">
        <w:rPr>
          <w:rFonts w:ascii="Times New Roman" w:eastAsia="Times New Roman" w:hAnsi="Times New Roman" w:cs="Times New Roman"/>
          <w:sz w:val="24"/>
          <w:szCs w:val="24"/>
        </w:rPr>
        <w:t>Абзац 1 п. 9</w:t>
      </w:r>
      <w:proofErr w:type="gramStart"/>
      <w:r w:rsidR="00916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4EC">
        <w:rPr>
          <w:rFonts w:ascii="Times New Roman" w:eastAsia="Times New Roman" w:hAnsi="Times New Roman" w:cs="Times New Roman"/>
        </w:rPr>
        <w:t>К</w:t>
      </w:r>
      <w:proofErr w:type="gramEnd"/>
      <w:r w:rsidR="009164EC">
        <w:rPr>
          <w:rFonts w:ascii="Times New Roman" w:eastAsia="Times New Roman" w:hAnsi="Times New Roman" w:cs="Times New Roman"/>
        </w:rPr>
        <w:t xml:space="preserve"> </w:t>
      </w:r>
      <w:r w:rsidR="009164EC">
        <w:rPr>
          <w:rFonts w:ascii="Times New Roman" w:eastAsia="Times New Roman" w:hAnsi="Times New Roman" w:cs="Times New Roman"/>
          <w:sz w:val="24"/>
          <w:szCs w:val="24"/>
        </w:rPr>
        <w:t>перевязочны</w:t>
      </w:r>
      <w:r w:rsidR="009164EC">
        <w:rPr>
          <w:rFonts w:ascii="Times New Roman" w:eastAsia="Times New Roman" w:hAnsi="Times New Roman" w:cs="Times New Roman"/>
        </w:rPr>
        <w:t>м</w:t>
      </w:r>
      <w:r w:rsidR="009164EC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="009164EC">
        <w:rPr>
          <w:rFonts w:ascii="Times New Roman" w:eastAsia="Times New Roman" w:hAnsi="Times New Roman" w:cs="Times New Roman"/>
        </w:rPr>
        <w:t>ам по этому виду учета</w:t>
      </w:r>
      <w:r w:rsidR="009164EC">
        <w:rPr>
          <w:rFonts w:ascii="Times New Roman" w:eastAsia="Times New Roman" w:hAnsi="Times New Roman" w:cs="Times New Roman"/>
          <w:sz w:val="24"/>
          <w:szCs w:val="24"/>
        </w:rPr>
        <w:t xml:space="preserve"> относить </w:t>
      </w:r>
      <w:r w:rsidR="009164EC">
        <w:rPr>
          <w:rFonts w:ascii="Times New Roman" w:eastAsia="Times New Roman" w:hAnsi="Times New Roman" w:cs="Times New Roman"/>
        </w:rPr>
        <w:t>только</w:t>
      </w:r>
      <w:r w:rsidR="009164EC">
        <w:rPr>
          <w:rFonts w:ascii="Times New Roman" w:eastAsia="Times New Roman" w:hAnsi="Times New Roman" w:cs="Times New Roman"/>
          <w:sz w:val="24"/>
          <w:szCs w:val="24"/>
        </w:rPr>
        <w:t xml:space="preserve"> перевязочные средства для оказания помощи детям, находящимся на диспансерном учете с диагнозом буллезный </w:t>
      </w:r>
      <w:proofErr w:type="spellStart"/>
      <w:r w:rsidR="009164EC">
        <w:rPr>
          <w:rFonts w:ascii="Times New Roman" w:eastAsia="Times New Roman" w:hAnsi="Times New Roman" w:cs="Times New Roman"/>
          <w:sz w:val="24"/>
          <w:szCs w:val="24"/>
        </w:rPr>
        <w:t>эпидермолиз</w:t>
      </w:r>
      <w:proofErr w:type="spellEnd"/>
      <w:r w:rsidR="009164EC">
        <w:rPr>
          <w:rFonts w:ascii="Times New Roman" w:eastAsia="Times New Roman" w:hAnsi="Times New Roman" w:cs="Times New Roman"/>
        </w:rPr>
        <w:t>.</w:t>
      </w:r>
      <w:r w:rsidR="0084257D">
        <w:rPr>
          <w:rFonts w:ascii="Times New Roman" w:eastAsia="Times New Roman" w:hAnsi="Times New Roman" w:cs="Times New Roman"/>
        </w:rPr>
        <w:t xml:space="preserve"> </w:t>
      </w:r>
      <w:r w:rsidR="00E679DF" w:rsidRPr="00F70622">
        <w:rPr>
          <w:rFonts w:ascii="Times New Roman" w:eastAsia="Times New Roman" w:hAnsi="Times New Roman" w:cs="Times New Roman"/>
          <w:sz w:val="24"/>
          <w:szCs w:val="24"/>
        </w:rPr>
        <w:t>Фразу</w:t>
      </w:r>
      <w:r w:rsidR="0084257D" w:rsidRPr="00F70622">
        <w:rPr>
          <w:rFonts w:ascii="Times New Roman" w:eastAsia="Times New Roman" w:hAnsi="Times New Roman" w:cs="Times New Roman"/>
          <w:sz w:val="24"/>
          <w:szCs w:val="24"/>
        </w:rPr>
        <w:t xml:space="preserve"> о медицинских изделиях дополнить словами </w:t>
      </w:r>
      <w:r w:rsidR="007C5490" w:rsidRPr="00F70622">
        <w:rPr>
          <w:rFonts w:ascii="Times New Roman" w:eastAsia="Times New Roman" w:hAnsi="Times New Roman" w:cs="Times New Roman"/>
          <w:sz w:val="24"/>
          <w:szCs w:val="24"/>
        </w:rPr>
        <w:t xml:space="preserve">(например, </w:t>
      </w:r>
      <w:proofErr w:type="spellStart"/>
      <w:r w:rsidR="007C5490" w:rsidRPr="00F70622">
        <w:rPr>
          <w:rFonts w:ascii="Times New Roman" w:eastAsia="Times New Roman" w:hAnsi="Times New Roman" w:cs="Times New Roman"/>
          <w:sz w:val="24"/>
          <w:szCs w:val="24"/>
        </w:rPr>
        <w:t>мунштук</w:t>
      </w:r>
      <w:proofErr w:type="spellEnd"/>
      <w:r w:rsidR="007C5490" w:rsidRPr="00F70622">
        <w:rPr>
          <w:rFonts w:ascii="Times New Roman" w:eastAsia="Times New Roman" w:hAnsi="Times New Roman" w:cs="Times New Roman"/>
          <w:sz w:val="24"/>
          <w:szCs w:val="24"/>
        </w:rPr>
        <w:t xml:space="preserve"> одноразовый </w:t>
      </w:r>
      <w:bookmarkStart w:id="0" w:name="_GoBack"/>
      <w:bookmarkEnd w:id="0"/>
      <w:r w:rsidR="007C5490" w:rsidRPr="00F70622">
        <w:rPr>
          <w:rFonts w:ascii="Times New Roman" w:eastAsia="Times New Roman" w:hAnsi="Times New Roman" w:cs="Times New Roman"/>
          <w:sz w:val="24"/>
          <w:szCs w:val="24"/>
        </w:rPr>
        <w:t>и т.д.). Пос</w:t>
      </w:r>
      <w:r w:rsidR="002F6D9A" w:rsidRPr="00F70622">
        <w:rPr>
          <w:rFonts w:ascii="Times New Roman" w:eastAsia="Times New Roman" w:hAnsi="Times New Roman" w:cs="Times New Roman"/>
          <w:sz w:val="24"/>
          <w:szCs w:val="24"/>
        </w:rPr>
        <w:t>ле слов</w:t>
      </w:r>
      <w:r w:rsidR="007C5490" w:rsidRPr="00F70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D9A" w:rsidRPr="00F7062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C5490" w:rsidRPr="00F70622">
        <w:rPr>
          <w:rFonts w:ascii="Times New Roman" w:eastAsia="Times New Roman" w:hAnsi="Times New Roman" w:cs="Times New Roman"/>
          <w:sz w:val="24"/>
          <w:szCs w:val="24"/>
        </w:rPr>
        <w:t>дезсредства</w:t>
      </w:r>
      <w:proofErr w:type="spellEnd"/>
      <w:r w:rsidR="007C5490" w:rsidRPr="00F70622">
        <w:rPr>
          <w:rFonts w:ascii="Times New Roman" w:eastAsia="Times New Roman" w:hAnsi="Times New Roman" w:cs="Times New Roman"/>
          <w:sz w:val="24"/>
          <w:szCs w:val="24"/>
        </w:rPr>
        <w:t>, используемые в медицинских целях</w:t>
      </w:r>
      <w:r w:rsidR="002F6D9A" w:rsidRPr="00F70622">
        <w:rPr>
          <w:rFonts w:ascii="Times New Roman" w:eastAsia="Times New Roman" w:hAnsi="Times New Roman" w:cs="Times New Roman"/>
          <w:sz w:val="24"/>
          <w:szCs w:val="24"/>
        </w:rPr>
        <w:t>» добавить «</w:t>
      </w:r>
      <w:r w:rsidR="007C5490" w:rsidRPr="00F70622">
        <w:rPr>
          <w:rFonts w:ascii="Times New Roman" w:eastAsia="Times New Roman" w:hAnsi="Times New Roman" w:cs="Times New Roman"/>
          <w:sz w:val="24"/>
          <w:szCs w:val="24"/>
        </w:rPr>
        <w:t xml:space="preserve"> включая средства </w:t>
      </w:r>
      <w:proofErr w:type="spellStart"/>
      <w:r w:rsidR="007C5490" w:rsidRPr="00F70622">
        <w:rPr>
          <w:rFonts w:ascii="Times New Roman" w:eastAsia="Times New Roman" w:hAnsi="Times New Roman" w:cs="Times New Roman"/>
          <w:sz w:val="24"/>
          <w:szCs w:val="24"/>
        </w:rPr>
        <w:t>деконтаминации</w:t>
      </w:r>
      <w:proofErr w:type="spellEnd"/>
      <w:r w:rsidR="002F6D9A" w:rsidRPr="00F7062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87539" w:rsidRDefault="00E87539" w:rsidP="00253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Абзац 1 п.10 дополнить словами «до перехода учреждения на электронный документооборот».</w:t>
      </w:r>
    </w:p>
    <w:p w:rsidR="00CE0541" w:rsidRDefault="00CE0541" w:rsidP="00CE0541">
      <w:pPr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16. Учет на забалансовых счетах.</w:t>
      </w:r>
    </w:p>
    <w:p w:rsidR="00543326" w:rsidRPr="00543326" w:rsidRDefault="00543326" w:rsidP="00CE0541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4332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332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Абзац о бланках строгой отчетности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543326" w:rsidRPr="00667513" w:rsidRDefault="00543326" w:rsidP="00543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378A1">
        <w:rPr>
          <w:rFonts w:ascii="Times New Roman" w:eastAsia="Times New Roman" w:hAnsi="Times New Roman" w:cs="Times New Roman"/>
          <w:sz w:val="24"/>
          <w:szCs w:val="24"/>
        </w:rPr>
        <w:t xml:space="preserve">Бланки строгой отчетности учитываются на забалансовом </w:t>
      </w:r>
      <w:r w:rsidRPr="00311071">
        <w:rPr>
          <w:rFonts w:ascii="Times New Roman" w:eastAsia="Times New Roman" w:hAnsi="Times New Roman" w:cs="Times New Roman"/>
          <w:sz w:val="24"/>
          <w:szCs w:val="24"/>
        </w:rPr>
        <w:t>счете 03 "Бланки строгой отчетности" в условной оценке: 1 руб. за один бланк.</w:t>
      </w:r>
      <w:r w:rsidRPr="00D3276F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276F">
        <w:rPr>
          <w:rFonts w:ascii="Times New Roman" w:hAnsi="Times New Roman" w:cs="Times New Roman"/>
          <w:sz w:val="24"/>
          <w:szCs w:val="24"/>
        </w:rPr>
        <w:t xml:space="preserve">нига учета бланков строгой отчетности </w:t>
      </w:r>
      <w:r>
        <w:rPr>
          <w:rFonts w:ascii="Times New Roman" w:hAnsi="Times New Roman" w:cs="Times New Roman"/>
          <w:sz w:val="24"/>
          <w:szCs w:val="24"/>
        </w:rPr>
        <w:t>заполняется на бумажном носителе по  форме ОКУД 0504045. Внутреннее перемещение БСО оформляется  накладными на внутреннее перемещение нефинансовых активов (ф. 510450) Уничтожение испорченных и устаревших бланков производится комиссией в составе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Зам. гл. врача по клинико-экспертной работе, гл. бухгалтера, зам. гл. бухгалтера и бухгалтера, исполняющего обязанности кассира.</w:t>
      </w:r>
      <w:proofErr w:type="gramEnd"/>
    </w:p>
    <w:p w:rsidR="005131EB" w:rsidRDefault="005131EB" w:rsidP="005131EB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1EB" w:rsidRDefault="005131EB" w:rsidP="005131EB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41E">
        <w:rPr>
          <w:rFonts w:ascii="Times New Roman" w:eastAsia="Times New Roman" w:hAnsi="Times New Roman" w:cs="Times New Roman"/>
          <w:b/>
          <w:sz w:val="24"/>
          <w:szCs w:val="24"/>
        </w:rPr>
        <w:t>Учет для налогообложения налогом на доходы физических лиц (НДФЛ).</w:t>
      </w:r>
    </w:p>
    <w:p w:rsidR="006452A6" w:rsidRDefault="005131EB" w:rsidP="00395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Предпоследний абзац исключить. </w:t>
      </w:r>
      <w:r w:rsidRPr="00B16EE4">
        <w:rPr>
          <w:rFonts w:ascii="Times New Roman" w:hAnsi="Times New Roman" w:cs="Times New Roman"/>
          <w:sz w:val="24"/>
          <w:szCs w:val="24"/>
        </w:rPr>
        <w:t>Предельный размер дохода налогоплательщика</w:t>
      </w:r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Pr="00B16EE4">
        <w:rPr>
          <w:rFonts w:ascii="Times New Roman" w:hAnsi="Times New Roman" w:cs="Times New Roman"/>
          <w:sz w:val="24"/>
          <w:szCs w:val="24"/>
        </w:rPr>
        <w:t>для получения стандартно</w:t>
      </w:r>
      <w:r>
        <w:rPr>
          <w:rFonts w:ascii="Times New Roman" w:hAnsi="Times New Roman" w:cs="Times New Roman"/>
          <w:sz w:val="24"/>
          <w:szCs w:val="24"/>
        </w:rPr>
        <w:t xml:space="preserve">го налогового вычета на ребенка, </w:t>
      </w:r>
      <w:r w:rsidRPr="00B16EE4">
        <w:rPr>
          <w:rFonts w:ascii="Times New Roman" w:hAnsi="Times New Roman" w:cs="Times New Roman"/>
          <w:sz w:val="24"/>
          <w:szCs w:val="24"/>
        </w:rPr>
        <w:t>а также на ребенка-инвалида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федеральным законодательством.</w:t>
      </w:r>
    </w:p>
    <w:sectPr w:rsidR="0064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C4C"/>
    <w:multiLevelType w:val="hybridMultilevel"/>
    <w:tmpl w:val="248C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E"/>
    <w:rsid w:val="00032A94"/>
    <w:rsid w:val="00072552"/>
    <w:rsid w:val="000B208B"/>
    <w:rsid w:val="000D0208"/>
    <w:rsid w:val="000F73F8"/>
    <w:rsid w:val="00184E91"/>
    <w:rsid w:val="001B1582"/>
    <w:rsid w:val="00253351"/>
    <w:rsid w:val="00253B9B"/>
    <w:rsid w:val="0026464B"/>
    <w:rsid w:val="002745F8"/>
    <w:rsid w:val="00291807"/>
    <w:rsid w:val="002A60B2"/>
    <w:rsid w:val="002F6D9A"/>
    <w:rsid w:val="003613E3"/>
    <w:rsid w:val="003768A9"/>
    <w:rsid w:val="00386E91"/>
    <w:rsid w:val="00395A6C"/>
    <w:rsid w:val="003E3C2C"/>
    <w:rsid w:val="003F7FA5"/>
    <w:rsid w:val="004217F4"/>
    <w:rsid w:val="00453A1E"/>
    <w:rsid w:val="00455857"/>
    <w:rsid w:val="004827FF"/>
    <w:rsid w:val="004E291F"/>
    <w:rsid w:val="005131EB"/>
    <w:rsid w:val="00514C71"/>
    <w:rsid w:val="00534F80"/>
    <w:rsid w:val="00543326"/>
    <w:rsid w:val="005445EE"/>
    <w:rsid w:val="005745C6"/>
    <w:rsid w:val="00575254"/>
    <w:rsid w:val="00576E84"/>
    <w:rsid w:val="00591540"/>
    <w:rsid w:val="005A2E75"/>
    <w:rsid w:val="005C7B43"/>
    <w:rsid w:val="005D1393"/>
    <w:rsid w:val="005D32FC"/>
    <w:rsid w:val="00623F24"/>
    <w:rsid w:val="00634F1D"/>
    <w:rsid w:val="00636555"/>
    <w:rsid w:val="006452A6"/>
    <w:rsid w:val="0064603C"/>
    <w:rsid w:val="00675CA6"/>
    <w:rsid w:val="00692422"/>
    <w:rsid w:val="006A3BBD"/>
    <w:rsid w:val="006A7542"/>
    <w:rsid w:val="006E0EC4"/>
    <w:rsid w:val="006E7B37"/>
    <w:rsid w:val="00726E3B"/>
    <w:rsid w:val="00781076"/>
    <w:rsid w:val="007C5490"/>
    <w:rsid w:val="007E5E77"/>
    <w:rsid w:val="00817590"/>
    <w:rsid w:val="00817F46"/>
    <w:rsid w:val="0084257D"/>
    <w:rsid w:val="008761B2"/>
    <w:rsid w:val="008A28D3"/>
    <w:rsid w:val="008B1722"/>
    <w:rsid w:val="008E1DCF"/>
    <w:rsid w:val="008E69DE"/>
    <w:rsid w:val="00903D3D"/>
    <w:rsid w:val="009164EC"/>
    <w:rsid w:val="009270A2"/>
    <w:rsid w:val="009311C1"/>
    <w:rsid w:val="009A6205"/>
    <w:rsid w:val="009B0321"/>
    <w:rsid w:val="009B327F"/>
    <w:rsid w:val="009B7307"/>
    <w:rsid w:val="009D170B"/>
    <w:rsid w:val="009D61A9"/>
    <w:rsid w:val="009E358E"/>
    <w:rsid w:val="00A653B8"/>
    <w:rsid w:val="00AA25F6"/>
    <w:rsid w:val="00AA2BDF"/>
    <w:rsid w:val="00AB644C"/>
    <w:rsid w:val="00AC13CE"/>
    <w:rsid w:val="00AE1DF5"/>
    <w:rsid w:val="00B0568C"/>
    <w:rsid w:val="00B32ABE"/>
    <w:rsid w:val="00B874AB"/>
    <w:rsid w:val="00B933AC"/>
    <w:rsid w:val="00BA63D7"/>
    <w:rsid w:val="00C250BB"/>
    <w:rsid w:val="00C724BC"/>
    <w:rsid w:val="00C758E5"/>
    <w:rsid w:val="00CA5B5E"/>
    <w:rsid w:val="00CA7862"/>
    <w:rsid w:val="00CC2856"/>
    <w:rsid w:val="00CD1358"/>
    <w:rsid w:val="00CD4B4E"/>
    <w:rsid w:val="00CE0541"/>
    <w:rsid w:val="00D52C84"/>
    <w:rsid w:val="00D5548B"/>
    <w:rsid w:val="00D64B97"/>
    <w:rsid w:val="00D83ECE"/>
    <w:rsid w:val="00DA24E5"/>
    <w:rsid w:val="00DE6041"/>
    <w:rsid w:val="00E14462"/>
    <w:rsid w:val="00E56E12"/>
    <w:rsid w:val="00E679DF"/>
    <w:rsid w:val="00E8158B"/>
    <w:rsid w:val="00E8599E"/>
    <w:rsid w:val="00E87539"/>
    <w:rsid w:val="00E96BE3"/>
    <w:rsid w:val="00E97CCB"/>
    <w:rsid w:val="00EA724B"/>
    <w:rsid w:val="00EC7541"/>
    <w:rsid w:val="00EE7F5F"/>
    <w:rsid w:val="00F21F60"/>
    <w:rsid w:val="00F70622"/>
    <w:rsid w:val="00FB36DA"/>
    <w:rsid w:val="00FC7DF6"/>
    <w:rsid w:val="00FE43BC"/>
    <w:rsid w:val="00FF4628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A9"/>
    <w:pPr>
      <w:ind w:left="720"/>
      <w:contextualSpacing/>
    </w:pPr>
  </w:style>
  <w:style w:type="paragraph" w:customStyle="1" w:styleId="ConsPlusCell">
    <w:name w:val="ConsPlusCell"/>
    <w:uiPriority w:val="99"/>
    <w:rsid w:val="006452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6452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CE054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A9"/>
    <w:pPr>
      <w:ind w:left="720"/>
      <w:contextualSpacing/>
    </w:pPr>
  </w:style>
  <w:style w:type="paragraph" w:customStyle="1" w:styleId="ConsPlusCell">
    <w:name w:val="ConsPlusCell"/>
    <w:uiPriority w:val="99"/>
    <w:rsid w:val="006452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6452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CE054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12</cp:revision>
  <cp:lastPrinted>2025-03-10T10:05:00Z</cp:lastPrinted>
  <dcterms:created xsi:type="dcterms:W3CDTF">2025-02-26T12:21:00Z</dcterms:created>
  <dcterms:modified xsi:type="dcterms:W3CDTF">2025-03-31T05:32:00Z</dcterms:modified>
</cp:coreProperties>
</file>